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111/NQ-HĐND năm 2024 thông qua Đề án Phân cấp quản lý nhà nước của Ủy ban nhân dân Thành phố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111/NQ-HĐND</w:t>
      </w:r>
    </w:p>
    <w:p>
      <w:r>
        <w:t>Thành phố Hồ Chí Minh, ngày 11 tháng 12 năm 2024</w:t>
      </w:r>
    </w:p>
    <w:p>
      <w:r>
        <w:t>NGHỊ QUYẾT</w:t>
      </w:r>
    </w:p>
    <w:p>
      <w:r>
        <w:t>THÔNG QUA ĐỀ ÁN PHÂN CẤP QUẢN LÝ NHÀ NƯỚC CỦA ỦY BAN NHÂN DÂN THÀNH PHỐ TRÊN ĐỊA BÀN THÀNH PHỐ HỒ CHÍ MINH</w:t>
      </w:r>
    </w:p>
    <w:p>
      <w:r>
        <w:t>HỘI ĐỒNG NHÂN DÂN THÀNH PHỐ HỒ CHÍ MINH</w:t>
      </w:r>
    </w:p>
    <w:p>
      <w:r>
        <w:t>KHÓA X KỲ HỌP THỨ HAI MƯƠI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04/NQ-CP ngày 10 tháng 01 năm 2022 của Chính phủ về đẩy mạnh phân cấp, phân quyền trong quản lý nhà nước;</w:t>
      </w:r>
    </w:p>
    <w:p>
      <w:r>
        <w:t>Xét đề nghị của Ủy ban nhân dân Thành phố tại Tờ trình số 7639/TTr-UBND ngày 28 tháng 11 năm 2024 đề nghị Hội đồng nhân dân Thành phố thông qua Đề án Đẩy mạnh phân cấp quản lý nhà nước của Ủy ban nhân dân Thành phố trên địa bàn Thành phố Hồ Chí Minh; Báo cáo thẩm tra số 1313/BC-BPC ngày 08 tháng 12 năm 2024 của Ban Pháp chế Hội đồng nhân dân Thành phố; ý kiến thảo luận của đại biểu Hội đồng nhân dân tại kỳ họp.</w:t>
      </w:r>
    </w:p>
    <w:p>
      <w:r>
        <w:t>QUYẾT NGHỊ:</w:t>
      </w:r>
    </w:p>
    <w:p>
      <w:r>
        <w:t>Điều 1.    Thống nhất thông qua Đề án Phân cấp quản lý nhà nước của Ủy ban nhân dân Thành phố trên địa bàn Thành phố Hồ Chí Minh kèm theo Tờ trình số 7639/TTr-UBND ngày 28 tháng 11 năm 2024 của Ủy ban nhân dân Thành phố với mục tiêu, nguyên tắc, nhiệm vụ, giải pháp trọng tâm sau:</w:t>
      </w:r>
    </w:p>
    <w:p>
      <w:r>
        <w:t>1. Mục tiêu</w:t>
      </w:r>
    </w:p>
    <w:p>
      <w:r>
        <w:t>a) Phân định rõ nhiệm vụ, quyền hạn, trách nhiệm giữa Ủy ban nhân dân Thành phố với các sở, ngành, Ủy ban nhân dân thành phố Thủ Đức, Ủy ban nhân dân quận, huyện;</w:t>
      </w:r>
    </w:p>
    <w:p>
      <w:r>
        <w:t>b) Đề cao tinh thần trách nhiệm của từng cấp, từng ngành, nhất là người đứng đầu; tăng cường quyền hạn, trách nhiệm và tính chủ động, sáng tạo của các cấp, các ngành; khai thác hiệu quả và phát huy nguồn lực của các địa phương, cơ quan, đơn vị;</w:t>
      </w:r>
    </w:p>
    <w:p>
      <w:r>
        <w:t>c) Nâng cao hiệu lực, hiệu quả quản lý nhà nước trên địa bàn Thành phố, bảo đảm việc giải quyết thủ tục hành chính nhanh chóng, phục vụ người dân và doanh nghiệp tốt hơn;</w:t>
      </w:r>
    </w:p>
    <w:p>
      <w:r>
        <w:t>d) Giảm khâu trung gian trong quá trình tham mưu thực hiện nhiệm vụ của các sở, ngành, Ủy ban nhân dân thành phố Thủ Đức, các quận, huyện.</w:t>
      </w:r>
    </w:p>
    <w:p>
      <w:r>
        <w:t>2. Nguyên tắc phân cấp</w:t>
      </w:r>
    </w:p>
    <w:p>
      <w:r>
        <w:t>a) Đúng quy định pháp luật hiện hành, quy định tại khoản 2 Điều 11 và Điều 13 Luật Tổ chức chính quyền địa phương; khoản 4, khoản 6 và khoản 7 Điều 2 Luật sửa đổi, bổ sung một số điều của Luật Tổ chức Chính phủ và Luật Tổ chức chính quyền địa phương;</w:t>
      </w:r>
    </w:p>
    <w:p>
      <w:r>
        <w:t>b) Đảm bảo tính kế thừa và phù hợp với đặc điểm, điều kiện thực tế, năng lực quản lý của từng cấp;</w:t>
      </w:r>
    </w:p>
    <w:p>
      <w:r>
        <w:t>c) Đảm bảo tính đồng bộ, tính hệ thống, tính liên tục, không trùng, không sót trong thực hiện các chức năng, nhiệm vụ và thẩm quyền quản lý nhà nước. Các cơ quan, đơn vị thực hiện các nhiệm vụ, quyền hạn và chịu trách nhiệm trong phạm vi được phân cấp;</w:t>
      </w:r>
    </w:p>
    <w:p>
      <w:r>
        <w:t>d) Tạo điều kiện tối đa cho các sở, ngành, Ủy ban nhân dân thành phố Thủ Đức, quận, huyện phát huy cao nhất tính sáng tạo, linh hoạt, tự chủ, tự chịu trách nhiệm trong việc tổ chức thực hiện các nhiệm vụ được phân cấp; đảm bảo phối hợp chặt chẽ, hiệu quả giữa ngành với ngành và giữa ngành với cấp trong quản lý theo ngành, lĩnh vực và quản lý theo địa bàn;</w:t>
      </w:r>
    </w:p>
    <w:p>
      <w:r>
        <w:t>đ) Cơ quan nhà nước cấp trên khi phân cấp nhiệm vụ, quyền hạn cho chính quyền địa phương hoặc cơ quan nhà nước cấp dưới phải bảo đảm các nguồn lực và điều kiện cần thiết khác để thực hiện nhiệm vụ, quyền hạn mà mình phân cấp; hướng dẫn, kiểm tra việc thực hiện nhiệm vụ, quyền hạn đã phân cấp và chịu trách nhiệm về kết quả thực hiện nhiệm vụ, quyền hạn mà mình phân cấp;</w:t>
      </w:r>
    </w:p>
    <w:p>
      <w:r>
        <w:t>e) Đảm bảo tính công khai, minh bạch, bình đẳng, gắn quyền hạn với trách nhiệm giải quyết công việc và cải cách hành chính trong các lĩnh vực được phân cấp; gắn với trách nhiệm giải trình của các cấp chính quyền địa phương;</w:t>
      </w:r>
    </w:p>
    <w:p>
      <w:r>
        <w:t>g) Thủ tục hành chính liên quan đến nội dung phân cấp phải bảo đảm nguyên tắc theo quy định pháp luật.</w:t>
      </w:r>
    </w:p>
    <w:p>
      <w:r>
        <w:t>3. Nhiệm vụ, giải pháp trọng tâm</w:t>
      </w:r>
    </w:p>
    <w:p>
      <w:r>
        <w:t>a) Tăng cường tuyên truyền, phổ biến quán triệt về mục tiêu, nguyên tắc, nội dung phân cấp để mỗi cấp, mỗi ngành nhận thức sâu sắc về nhiệm vụ, quyền hạn của mình. Trong đó, cấp huyện, cơ quan, đơn vị khi được phân cấp càn nhận thức đầy đủ về nhiệm vụ, quyền hạn của mình để có cân đối nguồn lực; tổ chức thực hiện hiệu quả để hoàn thành các mục tiêu, chỉ tiêu phát triển kinh tế - xã hội của địa phương, cơ quan, đơn vị nói riêng và đóng góp cho Thành phố nói chung.</w:t>
      </w:r>
    </w:p>
    <w:p>
      <w:r>
        <w:t>b) Tăng cường trách nhiệm, tính chủ động của người đứng đầu các cơ quan, đơn vị của Thành phố trong việc thực hiện các nhiệm vụ được phân cấp; đẩy mạnh rà soát, cải cách thủ tục, trình tự để rút ngắn thời gian xử lý; có sự phối hợp chặt chẽ giữa các cơ quan trong quá trình thực hiện nhiệm vụ.</w:t>
      </w:r>
    </w:p>
    <w:p>
      <w:r>
        <w:t>c) Rà soát, sửa đổi, bổ sung và hoàn thiện các quy định về chức năng, nhiệm vụ, quyền hạn các cơ quan, đơn vị thuộc thẩm quyền; tiếp tục cải cách thủ tục hành chính mạnh mẽ, ưu tiên bảo đảm các nguồn lực đẩy nhanh việc thực hiện dịch vụ công trực tuyến mức độ 4, phấn đấu đạt 100% các thủ tục đủ điều kiện đạt mức độ 4; nâng cao chất lượng công vụ, công chức và cơ cấu lại đội ngũ công chức, viên chức đáp ứng yêu cầu, nhiệm vụ chính trị trong tình hình mới; tăng cường trách nhiệm, kỷ luật, kỷ cương hành chính trong thực thi công vụ và trách nhiệm của người đứng đầu.</w:t>
      </w:r>
    </w:p>
    <w:p>
      <w:r>
        <w:t>d) Các sở, ngành, quận, huyện, thành phố Thủ Đức thường xuyên cập nhật hệ thống cơ sở dữ liệu đầy đủ, chính xác trong mỗi lĩnh vực của mỗi cấp, mỗi ngành; đảm bảo đầy đủ, kịp thời, chính xác để phục vụ công tác quản lý nhà nước và phục vụ công tác chỉ đạo điều hành.</w:t>
      </w:r>
    </w:p>
    <w:p>
      <w:r>
        <w:t>đ) Tăng cường giám sát, xây dựng kế hoạch kiểm tra đối với việc thực hiện phân cấp để kịp thời nắm bắt các vướng mắc, khó khăn và xử lý các vi phạm trong quá trình tổ chức thực hiện.</w:t>
      </w:r>
    </w:p>
    <w:p>
      <w:r>
        <w:t>Điều 2. Tổ chức thực hiện</w:t>
      </w:r>
    </w:p>
    <w:p>
      <w:r>
        <w:t>1. Giao Ủy ban nhân dân Thành phố hoàn thiện Đề án theo ý kiến thẩm tra và ý kiến của đại biểu Hội đồng nhân dân Thành phố tại kỳ họp, ban hành và triển khai thực hiện Đề án theo quy định của pháp luật, phù hợp với tình hình thực tiễn của Thành phố. Định kỳ hằng năm báo cáo Hội đồng nhân dân Thành phố kết quả triển khai thực hiện trước kỳ họp thường lệ cuối năm của Hội đồng nhân dân Thành phố.</w:t>
      </w:r>
    </w:p>
    <w:p>
      <w:r>
        <w:t>2. Giao Thường trực Hội đồng nhân dân, các Ban của Hội đồng nhân dân, Tổ đại biểu và đại biểu Hội đồng nhân dân Thành phố giám sát việc thực hiện Nghị quyết.</w:t>
      </w:r>
    </w:p>
    <w:p>
      <w:r>
        <w:t>Nghị quyết này đã được Hội đồng nhân dân Thành phố Hồ Chí Minh Khóa X Kỳ họp thứ hai mươi thông qua ngày 11 tháng 12 năm 2024./.</w:t>
      </w:r>
    </w:p>
    <w:p>
      <w:r>
        <w:t>Nơi nhận:</w:t>
      </w:r>
    </w:p>
    <w:p>
      <w:r>
        <w:t>- Ủy ban Thường vụ Quốc hội;</w:t>
      </w:r>
    </w:p>
    <w:p>
      <w:r>
        <w:t>- Chính phủ;</w:t>
      </w:r>
    </w:p>
    <w:p>
      <w:r>
        <w:t>- Các Bộ: Nội vụ, Tư pháp;</w:t>
      </w:r>
    </w:p>
    <w:p>
      <w:r>
        <w:t>- Văn phòng Chính phủ;</w:t>
      </w:r>
    </w:p>
    <w:p>
      <w:r>
        <w:t>- Đoàn đại biểu Quốc hội Thành phố Hồ Chí Minh;</w:t>
      </w:r>
    </w:p>
    <w:p>
      <w:r>
        <w:t>- Đại biểu HĐND Thành phố;</w:t>
      </w:r>
    </w:p>
    <w:p>
      <w:r>
        <w:t>- Thường trực Thành ủy;</w:t>
      </w:r>
    </w:p>
    <w:p>
      <w:r>
        <w:t>- Thường trực HĐND Thành phố;</w:t>
      </w:r>
    </w:p>
    <w:p>
      <w:r>
        <w:t>- UBND Thành phố: CT, các PCT;</w:t>
      </w:r>
    </w:p>
    <w:p>
      <w:r>
        <w:t>- Các Ban Đảng Thành ủy;</w:t>
      </w:r>
    </w:p>
    <w:p>
      <w:r>
        <w:t>- Văn phòng Thành ủy;</w:t>
      </w:r>
    </w:p>
    <w:p>
      <w:r>
        <w:t>- Văn phòng Đoàn ĐBQH và HĐND Thành phố;</w:t>
      </w:r>
    </w:p>
    <w:p>
      <w:r>
        <w:t>- Văn phòng UBND Thành phố;</w:t>
      </w:r>
    </w:p>
    <w:p>
      <w:r>
        <w:t>- Các sở, ban, ngành Thành phố;</w:t>
      </w:r>
    </w:p>
    <w:p>
      <w:r>
        <w:t>- HĐND, UBND thành phố Thủ Đức và 5 huyện;</w:t>
      </w:r>
    </w:p>
    <w:p>
      <w:r>
        <w:t>- UBND 16 quận;</w:t>
      </w:r>
    </w:p>
    <w:p>
      <w:r>
        <w:t>- UBMTTQVN thành phố Thủ Đức, 16 quận, huyện;</w:t>
      </w:r>
    </w:p>
    <w:p>
      <w:r>
        <w:t>- Lưu: VT, (BPC-Th).</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