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bãi bỏ Nghị quyết 04/2025/NQ-HĐND quy định chính sách hỗ trợ cán bộ, công chức, viên chức, người lao động nghỉ công tác trong thực hiện sắp xếp tổ chức bộ máy của hệ thống chính trị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11/2025/NQ-HĐND</w:t>
      </w:r>
    </w:p>
    <w:p>
      <w:r>
        <w:t>Hà Nam, ngày 20 tháng 3 năm 2025</w:t>
      </w:r>
    </w:p>
    <w:p>
      <w:r>
        <w:t>NGHỊ QUYẾT</w:t>
      </w:r>
    </w:p>
    <w:p>
      <w:r>
        <w:t>BÃI BỎ NGHỊ QUYẾT SỐ 04/2025/NQ-HĐND NGÀY 19 THÁNG 02 NĂM 2025 CỦA HỘI ĐỒNG NHÂN DÂN TỈNH QUY ĐỊNH CHÍNH SÁCH HỖ TRỢ CÁN BỘ, CÔNG CHỨC, VIÊN CHỨC, NGƯỜI LAO ĐỘNG NGHỈ CÔNG TÁC TRONG THỰC HIỆN SẮP XẾP TỔ CHỨC BỘ MÁY CỦA HỆ THỐNG CHÍNH TRỊ</w:t>
      </w:r>
    </w:p>
    <w:p>
      <w:r>
        <w:t>HỘI ĐỒNG NHÂN DÂN TỈNH HÀ NAM</w:t>
      </w:r>
    </w:p>
    <w:p>
      <w:r>
        <w:t>KHÓA XIX, KỲ HỌP THỨ HAI MƯƠI TƯ</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Xét Tờ trình số 641/TTr-UBND ngày 19 tháng 3 năm 2025 của Ủy ban nhân dân tỉnh về dự thảo Nghị quyết bãi bỏ Nghị quyết số 04/2025/NQ-HĐND ngày 19 tháng 02 năm 2025 của Hội đồng nhân dân tỉnh quy định chính sách hỗ trợ cán bộ, công chức, viên chức, người lao động nghỉ công tác trong thực hiện sắp xếp tổ chức bộ máy của hệ thống chính trị; Báo cáo thẩm tra của Ban Pháp chế Hội đồng nhân dân tỉnh; ý kiến thảo luận, thống nhất của các đại biểu Hội đồng nhân dân tỉnh tại Kỳ họp.</w:t>
      </w:r>
    </w:p>
    <w:p>
      <w:r>
        <w:t>QUYẾT NGHỊ:</w:t>
      </w:r>
    </w:p>
    <w:p>
      <w:r>
        <w:t>Điều 1. Bãi bỏ toàn bộ Nghị quyết số 04/2025/NQ-HĐND ngày 19 tháng 02 năm 2025 của Hội đồng nhân dân tỉnh quy định chính sách hỗ trợ cán bộ, công chức, viên chức, người lao động nghỉ công tác trong thực hiện sắp xếp tổ chức bộ máy của hệ thống chính trị .</w:t>
      </w:r>
    </w:p>
    <w:p>
      <w:r>
        <w:t>Điều 2. Điều khoản thi hành</w:t>
      </w:r>
    </w:p>
    <w:p>
      <w:r>
        <w:t>Nghị quyết này đã được Hội đồng nhân dân tỉnh Hà Nam Khóa XIX, Kỳ họp thứ hai mươi tư (Kỳ họp chuyên đề) thông qua ngày 20 tháng 3 năm 2025 và có hiệu lực từ ngày 20 tháng 3 năm 2025./.</w:t>
      </w:r>
    </w:p>
    <w:p>
      <w:r>
        <w:t>Nơi nhận:</w:t>
      </w:r>
    </w:p>
    <w:p>
      <w:r>
        <w:t>- UBTV Quốc hội;</w:t>
      </w:r>
    </w:p>
    <w:p>
      <w:r>
        <w:t>- Chính phủ;</w:t>
      </w:r>
    </w:p>
    <w:p>
      <w:r>
        <w:t>- Vụ Pháp chế các Bộ: Tài chính, Nội vụ;</w:t>
      </w:r>
    </w:p>
    <w:p>
      <w:r>
        <w:t>- Cục Kiểm tra VB và QLXLVPHC- BTP;</w:t>
      </w:r>
    </w:p>
    <w:p>
      <w:r>
        <w:t>- TT Tỉnh ủy;</w:t>
      </w:r>
    </w:p>
    <w:p>
      <w:r>
        <w:t>- TT HĐND tỉnh;</w:t>
      </w:r>
    </w:p>
    <w:p>
      <w:r>
        <w:t>- UBND tỉnh; UBMTTQ tỉnh;</w:t>
      </w:r>
    </w:p>
    <w:p>
      <w:r>
        <w:t>- Đoàn ĐBQH tỉnh;</w:t>
      </w:r>
    </w:p>
    <w:p>
      <w:r>
        <w:t>- Các Ban, các Tổ, các ĐB HĐND tỉnh;</w:t>
      </w:r>
    </w:p>
    <w:p>
      <w:r>
        <w:t>- Các sở: Nội vụ, Tài chính, Tư pháp;</w:t>
      </w:r>
    </w:p>
    <w:p>
      <w:r>
        <w:t>- TTHĐND; UBND các huyện,TX,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