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Quy định mức hỗ trợ phát triển thủy lợi nhỏ, thủy lợi nội đồng và tưới tiên tiến, tiết kiệm nước trên địa bàn tỉnh Bình Định kèm theo Nghị quyết 10/2020/NQ-HĐND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11/2023/NQ-HĐND</w:t>
      </w:r>
    </w:p>
    <w:p>
      <w:r>
        <w:t>Bình Định, ngày 14 tháng 7 năm 2023</w:t>
      </w:r>
    </w:p>
    <w:p>
      <w:r>
        <w:t>NGHỊ QUYẾT</w:t>
      </w:r>
    </w:p>
    <w:p>
      <w:r>
        <w:t>SỬA ĐỔI, BỔ SUNG MỘT SỐ ĐIỀU CỦA QUY ĐỊNH MỨC HỖ TRỢ PHÁT TRIỂN THUỶ LỢI NHỎ, THUỶ LỢI NỘI ĐỒNG VÀ TƯỚI TIÊN TIẾN, TIẾT KIỆM NƯỚC TRÊN ĐỊA BÀN TỈNH BÌNH ĐỊNH BAN HÀNH KÈM THEO NGHỊ QUYẾT SỐ 10/2020/NQ-HĐND NGÀY 17 THÁNG 7 NĂM 2020 CỦA HỘI ĐỒNG NHÂN DÂN TỈNH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Nghị định số   77/2018/NĐ-CP ngày 16 tháng 5 năm 2018 của Chính phủ quy định hỗ trợ phát triển thuỷ lợi nhỏ, thuỷ lợi nội đồng và tưới tiên tiến, tiết kiệm nước;</w:t>
      </w:r>
    </w:p>
    <w:p>
      <w:r>
        <w:t>Xét Tờ trình số 124/TTr-UBND ngày 03 tháng 7 năm 2023 của Ủy ban nhân dân tỉnh về dự thảo Nghị quyết Sửa đổi, bổ sung một số điều của Quy định mức hỗ trợ phát triển thuỷ lợi nhỏ, thuỷ lợi nội đồng và tưới tiên tiến, tiết kiệm nước trên địa bàn tỉnh Bình Định ban hành kèm theo Nghị quyết số 10/2020/NQ-HĐND ngày 17 tháng   7 năm 2020 của Hội đồng nhân dân tỉnh; Báo cáo thẩm tra số 59/BC-KTNS ngày 04 tháng 7 năm 2023 của Ban Kinh tế - Ngân sách Hội đồng nhân dân tỉnh; ý kiến thảo luận của đại biểu Hội đồng nhân dân tại kỳ họp.</w:t>
      </w:r>
    </w:p>
    <w:p>
      <w:r>
        <w:t>QUYẾT NGHỊ:</w:t>
      </w:r>
    </w:p>
    <w:p>
      <w:r>
        <w:t>Điều 1.  Sửa đổi, bổ sung một số điều của Quy định mức hỗ trợ phát triển thuỷ lợi nhỏ, thuỷ lợi nội đồng và tưới tiên tiến, tiết kiệm nước trên địa bàn tỉnh Bình Định ban hành kèm theo Nghị quyết số 10/2020/NQ-HĐND ngày 17 tháng 7 năm 2020 của Hội đồng nhân dân tỉnh.</w:t>
      </w:r>
    </w:p>
    <w:p>
      <w:r>
        <w:t>1. Sửa đổi, bổ sung Điều 6 như sau:</w:t>
      </w:r>
    </w:p>
    <w:p>
      <w:r>
        <w:t>“Điều 6. Kinh phí thực hiện</w:t>
      </w:r>
    </w:p>
    <w:p>
      <w:r>
        <w:t>1. Nguồn vốn thực hiện</w:t>
      </w:r>
    </w:p>
    <w:p>
      <w:r>
        <w:t>a) Ngân sách trung ương hỗ trợ địa phương thực hiện chính sách thông qua chương trình, dự án trực tiếp hoặc lồng ghép các chương trình, dự án có liên quan.</w:t>
      </w:r>
    </w:p>
    <w:p>
      <w:r>
        <w:t>b) Ngân sách tỉnh, ngân sách huyện và nguồn vốn hợp pháp khác của địa phương.</w:t>
      </w:r>
    </w:p>
    <w:p>
      <w:r>
        <w:t>2. Cơ chế hỗ trợ</w:t>
      </w:r>
    </w:p>
    <w:p>
      <w:r>
        <w:t>a) Ngân sách nhà nước thực hiện hỗ trợ sau đầu tư như sau: Khi khối lượng công việc đạt 60%, được giải ngân 50%. Khi khối lượng công việc đạt 100%, được giải ngân 100%.</w:t>
      </w:r>
    </w:p>
    <w:p>
      <w:r>
        <w:t>b) Trường hợp cùng thời gian, nội dung có nhiều chính sách hỗ trợ khác nhau (kể cả từ các chương trình, dự án khác), tổ chức, cá nhân được lựa chọn áp dụng một chính sách hỗ trợ có lợi nhất.</w:t>
      </w:r>
    </w:p>
    <w:p>
      <w:r>
        <w:t>3. Cơ cấu nguồn vốn hỗ trợ</w:t>
      </w:r>
    </w:p>
    <w:p>
      <w:r>
        <w:t>a) Đối với các huyện miền núi và các xã khu vực III (xã đặc biệt khó khăn) theo quy định của cấp có thẩm quyền: Vốn ngân sách Trung ương thông qua các Chương trình mục tiêu quốc gia và vốn ngân sách tỉnh hỗ trợ 90%, vốn ngân sách huyện 10%.</w:t>
      </w:r>
    </w:p>
    <w:p>
      <w:r>
        <w:t>b) Đối với các huyện trung du: Vốn ngân sách Trung ương thông qua các Chương trình mục tiêu quốc gia và vốn ngân sách tỉnh hỗ trợ 70%, vốn ngân sách huyện 30%.</w:t>
      </w:r>
    </w:p>
    <w:p>
      <w:r>
        <w:t>c) Đối với các huyện còn lại: Vốn ngân sách Trung ương thông qua các Chương trình mục tiêu quốc gia và vốn ngân sách tỉnh hỗ trợ 50%, vốn ngân sách huyện 50%.</w:t>
      </w:r>
    </w:p>
    <w:p>
      <w:r>
        <w:t>d) Đối với các thị xã: Vốn ngân sách Trung ương thông qua các Chương trình mục tiêu quốc gia và vốn ngân sách tỉnh hỗ trợ 40%, vốn ngân sách thị xã 60%.”.</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Khoá XIII Kỳ họp thứ 11 thông qua ngày 14 tháng 7 năm 2023 và có hiệu lực từ ngày 24 tháng 7 năm  2023./ .</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