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sửa đổi Khoản 1 Điều 4 Nghị quyết 31/2020/NQ-HĐND quy định về mức thu tối đa các khoản thu dịch vụ phục vụ, hỗ trợ hoạt động giáo dục của nhà trường đối với cơ sở giáo dục công lập; mức thu dịch vụ tuyển sinh các cấp học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11/2023/QĐ-UBND</w:t>
      </w:r>
    </w:p>
    <w:p>
      <w:r>
        <w:t>Nghệ An, ngày 07 tháng 7 năm 2023</w:t>
      </w:r>
    </w:p>
    <w:p>
      <w:r>
        <w:t>NGHỊ QUYẾT</w:t>
      </w:r>
    </w:p>
    <w:p>
      <w:r>
        <w:t>SỬA ĐỔI, BỔ SUNG KHOẢN 1 ĐIỀU 4 NGHỊ QUYẾT SỐ 31/2020/NQ-HĐND NGÀY 13 THÁNG 12 NĂM 2020 CỦA HỘI ĐỒNG NHÂN DÂN TỈNH QUY ĐỊNH MỨC THU TỐI ĐA CÁC KHOẢN THU DỊCH VỤ PHỤC VỤ, HỖ TRỢ HOẠT ĐỘNG GIÁO DỤC CỦA NHÀ TRƯỜNG ĐỐI VỚI CƠ SỞ GIÁO DỤC CÔNG LẬP; MỨC THU DỊCH VỤ TUYỂN SINH CÁC CẤP HỌC TRÊN ĐỊA BÀN TỈNH NGHỆ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Viên chức ngày 15 tháng 10 năm 2010; Luật sửa đổi, bổ sung một số điều của Luật Cán bộ, công chức và Luật Viên chức ngày 25 tháng 11 năm 2019;</w:t>
      </w:r>
    </w:p>
    <w:p>
      <w:r>
        <w:t>Căn cứ Luật Giáo dục ngày 14 tháng 6 năm 2019;</w:t>
      </w:r>
    </w:p>
    <w:p>
      <w:r>
        <w:t>Căn cứ Thông tư số 13/2020/TT-BGDĐT của Bộ Giáo dục và Đào tạo ngày 26/5/2020 của Bộ trưởng Bộ Giáo dục và Đào tạo ban hành quy định tiêu chuẩn cơ sở vật chất các trường mầm non, tiểu học, trung học cơ sở, trung học phổ thông và trường phổ thông có nhiều cấp học;</w:t>
      </w:r>
    </w:p>
    <w:p>
      <w:r>
        <w:t>Xét Tờ trình số 5003/TTr-UBND ngày 22 tháng 6 năm 2023 của Ủy ban nhân dân tỉnh; Báo cáo thẩm tra của Ban Văn hoá - Xã hội Hội đồng nhân dân tỉnh; ý kiến thảo luận của đại biểu Hội đồng nhân dân tỉnh tại kỳ họp.</w:t>
      </w:r>
    </w:p>
    <w:p>
      <w:r>
        <w:t>QUYẾT NGHỊ:</w:t>
      </w:r>
    </w:p>
    <w:p>
      <w:r>
        <w:t>Điều 1.  Sửa đổi, bổ sung khoản 1 Điều 4 Nghị quyết số 31/2020/NQ-HĐND ngày 13 tháng 12 năm 2020 của Hội đồng nhân dân tỉnh quy định mức thu tối đa các khoản thu dịch vụ phục vụ, hỗ trợ hoạt động giáo dục của nhà trường đối với cơ sở giáo dục công lập; mức thu dịch vụ tuyển sinh các cấp học trên địa bàn tỉnh Nghệ An như sau:</w:t>
      </w:r>
    </w:p>
    <w:p>
      <w:r>
        <w:t>“1. Giao Ủy ban nhân dân tỉnh tổ chức thực hiện nghị quyết này.”</w:t>
      </w:r>
    </w:p>
    <w:p>
      <w:r>
        <w:t>Điều 2.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3. Hiệu lực thi hành</w:t>
      </w:r>
    </w:p>
    <w:p>
      <w:r>
        <w:t>Nghị quyết này đã được Hội đồng nhân dân tỉnh Nghệ An Khóa XVIII, Kỳ họp thứ 14 thông qua ngày 07 tháng 7 năm 2023 và có hiệu lực thi hành từ ngày thông qua./.</w:t>
      </w:r>
    </w:p>
    <w:p>
      <w:r>
        <w:t>Nơi nhận:</w:t>
      </w:r>
    </w:p>
    <w:p>
      <w:r>
        <w:t>- Ủy ban Thường vụ Quốc hội, Chính phủ (để b/c);</w:t>
      </w:r>
    </w:p>
    <w:p>
      <w:r>
        <w:t>- Các Bộ: Giáo dục và Đào tạo, Tư pháp (Cục Kiểm tra VBQPPL);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