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107/NQ-HĐND quy định về giá cụ thể sản phẩm, dịch vụ công ích thủy lợi năm 2023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107/NQ-HĐND</w:t>
      </w:r>
    </w:p>
    <w:p>
      <w:r>
        <w:t>Thừa Thiên Huế, ngày 07 tháng 12 năm 2023</w:t>
      </w:r>
    </w:p>
    <w:p>
      <w:r>
        <w:t>NGHỊ QUYẾT</w:t>
      </w:r>
    </w:p>
    <w:p>
      <w:r>
        <w:t>QUY ĐỊNH GIÁ CỤ THỂ SẢN PHẨM, DỊCH VỤ CÔNG ÍCH THỦY LỢI NĂM 2023 TRÊN ĐỊA BÀN TỈNH THỪA THIÊN HUẾ</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Giá ngày 20 tháng 6 năm 2012;</w:t>
      </w:r>
    </w:p>
    <w:p>
      <w:r>
        <w:t>Căn cứ Luật Thủy lợi ngày 19 tháng 6 năm 2017;</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Xét Tờ trình số 12514/TTr-UBND ngày 21 tháng 11 năm 2023 của Ủy ban nhân dân tỉnh về việc đề nghị ban hành Nghị quyết của Hội đồng nhân dân tỉnh về quy định giá cụ thể sản phẩm, dịch vụ công ích thủy lợi năm 2023 trên địa bàn tỉnh Thừa Thiên Huế; Báo cáo thẩm tra của Ban kinh tế - ngân sách Hội đồng nhân dân tỉnh và ý kiến thảo luận của các đại biểu Hội đồng nhân dân tại kỳ họp,</w:t>
      </w:r>
    </w:p>
    <w:p>
      <w:r>
        <w:t>QUYẾT NGHỊ:</w:t>
      </w:r>
    </w:p>
    <w:p>
      <w:r>
        <w:t>Điều 1. Phạm vi điều chỉnh và đối tượng áp dụng</w:t>
      </w:r>
    </w:p>
    <w:p>
      <w:r>
        <w:t>1. Phạm vi điều chỉnh</w:t>
      </w:r>
    </w:p>
    <w:p>
      <w:r>
        <w:t>Nghị quyết này quy định giá cụ thể sản phẩm, dịch vụ công ích thủy lợi trên địa bàn tỉnh Thừa Thiên Huế năm 2023.</w:t>
      </w:r>
    </w:p>
    <w:p>
      <w:r>
        <w:t>2. Đối tượng áp dụng</w:t>
      </w:r>
    </w:p>
    <w:p>
      <w:r>
        <w:t>Doanh nghiêp thuôc moi thanh phân kinh tê , tô chưc hơp tac dung nươc có đăng ký kinh doanh theo quy định của pháp luật ; tô chưc, cá nhân đăng ký hoạt động hợp pháp có liên quan quản lý khai thac công trinh thuy lơi ; cơ quan, tô chưc, cá nhân co liên quan đên quan ly khai thac , thụ hưởng công trinh thuy lơi trên địa bàn tỉnh Thừa Thiên Huế.</w:t>
      </w:r>
    </w:p>
    <w:p>
      <w:r>
        <w:t>Điều 2. Giá cụ thể sản phẩm, dịch vụ công ích thủy lợi</w:t>
      </w:r>
    </w:p>
    <w:p>
      <w:r>
        <w:t>1. Mức giá cụ thể dịch vụ, công ích thủy lợi đối với đất trồng lúa được tính theo Biểu sau:</w:t>
      </w:r>
    </w:p>
    <w:p>
      <w:r>
        <w:t>TT</w:t>
      </w:r>
    </w:p>
    <w:p>
      <w:r>
        <w:t>Vùng và biện pháp công trình</w:t>
      </w:r>
    </w:p>
    <w:p>
      <w:r>
        <w:t>Giá đề nghị</w:t>
      </w:r>
    </w:p>
    <w:p>
      <w:r>
        <w:t>(1.000 đồng/ha/vụ)</w:t>
      </w:r>
    </w:p>
    <w:p>
      <w:r>
        <w:t>I</w:t>
      </w:r>
    </w:p>
    <w:p>
      <w:r>
        <w:t>VÙNG MIỀN NÚI</w:t>
      </w:r>
    </w:p>
    <w:p>
      <w:r>
        <w:t>1</w:t>
      </w:r>
    </w:p>
    <w:p>
      <w:r>
        <w:t>Tưới tiêu bằng động lực</w:t>
      </w:r>
    </w:p>
    <w:p>
      <w:r>
        <w:t>1.811</w:t>
      </w:r>
    </w:p>
    <w:p>
      <w:r>
        <w:t>2</w:t>
      </w:r>
    </w:p>
    <w:p>
      <w:r>
        <w:t>Tưới tiêu bằng trọng lực</w:t>
      </w:r>
    </w:p>
    <w:p>
      <w:r>
        <w:t>1.267</w:t>
      </w:r>
    </w:p>
    <w:p>
      <w:r>
        <w:t>3</w:t>
      </w:r>
    </w:p>
    <w:p>
      <w:r>
        <w:t>Tưới tiêu bằng trọng lực và kết hợp động lực hỗ trợ</w:t>
      </w:r>
    </w:p>
    <w:p>
      <w:r>
        <w:t>1.539</w:t>
      </w:r>
    </w:p>
    <w:p>
      <w:r>
        <w:t>II</w:t>
      </w:r>
    </w:p>
    <w:p>
      <w:r>
        <w:t>CÁC VÙNG KHÁC</w:t>
      </w:r>
    </w:p>
    <w:p>
      <w:r>
        <w:t>1</w:t>
      </w:r>
    </w:p>
    <w:p>
      <w:r>
        <w:t>Tưới tiêu bằng động lực</w:t>
      </w:r>
    </w:p>
    <w:p>
      <w:r>
        <w:t>1.409</w:t>
      </w:r>
    </w:p>
    <w:p>
      <w:r>
        <w:t>2</w:t>
      </w:r>
    </w:p>
    <w:p>
      <w:r>
        <w:t>Tưới tiêu bằng trọng lực</w:t>
      </w:r>
    </w:p>
    <w:p>
      <w:r>
        <w:t>986</w:t>
      </w:r>
    </w:p>
    <w:p>
      <w:r>
        <w:t>3</w:t>
      </w:r>
    </w:p>
    <w:p>
      <w:r>
        <w:t>Tưới tiêu bằng trọng lực và kết hợp động lực hỗ trợ</w:t>
      </w:r>
    </w:p>
    <w:p>
      <w:r>
        <w:t>1.197</w:t>
      </w:r>
    </w:p>
    <w:p>
      <w:r>
        <w:t>a) Trường hợp tưới, tiêu chủ động một phần thì mức giá cụ thể bằng 60% mức giá tại Biểu trên.</w:t>
      </w:r>
    </w:p>
    <w:p>
      <w:r>
        <w:t>b) Trường hợp chỉ tạo nguồn tưới, tiêu bằng trọng lực thì mức giá cụ thể bằng 40% mức giá tại Biểu trên.</w:t>
      </w:r>
    </w:p>
    <w:p>
      <w:r>
        <w:t>c) Trường hợp chỉ tạo nguồn tưới, tiêu bằng động lực thì mức giá cụ thể bằng 50% mức giá tại Biểu trên.</w:t>
      </w:r>
    </w:p>
    <w:p>
      <w:r>
        <w:t>d) Trường hợp lợi dụng thủy triều để tưới, tiêu thì mức giá cụ thể bằng 70% mức giá tưới, tiêu bằng trọng lực quy định tại Biểu trên.</w:t>
      </w:r>
    </w:p>
    <w:p>
      <w:r>
        <w:t>đ) Trường hợp phải tạo nguồn từ bậc 2 trở lên đối với các công trình được xây dựng theo quy hoạch được cấp có thẩm quyền phê duyệt, mức giá cụ thể được tính tăng thêm 20% so với mức giá tại Biểu trên.</w:t>
      </w:r>
    </w:p>
    <w:p>
      <w:r>
        <w:t>e) Trường hợp phải tách riêng mức giá cho tưới, tiêu trên cùng một diện tích thì mức giá cụ thể cho tưới được tính bằng 70%, cho tiêu được tính bằng</w:t>
      </w:r>
    </w:p>
    <w:p>
      <w:r>
        <w:t>30% mức giá quy định tại Biểu trên.</w:t>
      </w:r>
    </w:p>
    <w:p>
      <w:r>
        <w:t>2. Mức giá cụ thể đối với diện tích trồng mạ, rau, màu, cây công nghiệp ngắn ngày kể cả cây vụ đông được tính bằng 40% mức giá cụ thể đối với đất trồng lúa.</w:t>
      </w:r>
    </w:p>
    <w:p>
      <w:r>
        <w:t>3. Mức giá cụ thể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Mức giá cụ thể theo các biện pháp công trình</w:t>
      </w:r>
    </w:p>
    <w:p>
      <w:r>
        <w:t>Bơm</w:t>
      </w:r>
    </w:p>
    <w:p>
      <w:r>
        <w:t>Hồ đập, kênh cống</w:t>
      </w:r>
    </w:p>
    <w:p>
      <w:r>
        <w:t>1</w:t>
      </w:r>
    </w:p>
    <w:p>
      <w:r>
        <w:t>Cấp nước cho chăn nuôi</w:t>
      </w:r>
    </w:p>
    <w:p>
      <w:r>
        <w:t>đồng/m 3</w:t>
      </w:r>
    </w:p>
    <w:p>
      <w:r>
        <w:t>1.320</w:t>
      </w:r>
    </w:p>
    <w:p>
      <w:r>
        <w:t>900</w:t>
      </w:r>
    </w:p>
    <w:p>
      <w:r>
        <w:t>2</w:t>
      </w:r>
    </w:p>
    <w:p>
      <w:r>
        <w:t>Cấp nước tưới các cây công nghiệp dài ngày, cây ăn quả, hoa và cây dược liệu</w:t>
      </w:r>
    </w:p>
    <w:p>
      <w:r>
        <w:t>đồng/m 3</w:t>
      </w:r>
    </w:p>
    <w:p>
      <w:r>
        <w:t>1.020</w:t>
      </w:r>
    </w:p>
    <w:p>
      <w:r>
        <w:t>840</w:t>
      </w:r>
    </w:p>
    <w:p>
      <w:r>
        <w:t>3</w:t>
      </w:r>
    </w:p>
    <w:p>
      <w:r>
        <w:t>Cấp nước để nuôi trồng thủy sản; trong đó:</w:t>
      </w:r>
    </w:p>
    <w:p>
      <w:r>
        <w:t>a</w:t>
      </w:r>
    </w:p>
    <w:p>
      <w:r>
        <w:t>Nuôi trồng thủy sản cao triều</w:t>
      </w:r>
    </w:p>
    <w:p>
      <w:r>
        <w:t>đồng/m 2  mặt thoáng/năm</w:t>
      </w:r>
    </w:p>
    <w:p>
      <w:r>
        <w:t>250</w:t>
      </w:r>
    </w:p>
    <w:p>
      <w:r>
        <w:t>b</w:t>
      </w:r>
    </w:p>
    <w:p>
      <w:r>
        <w:t>Nuôi trồng thủy sản thấp triều</w:t>
      </w:r>
    </w:p>
    <w:p>
      <w:r>
        <w:t>đồng/m 2  mặt thoáng/năm</w:t>
      </w:r>
    </w:p>
    <w:p>
      <w:r>
        <w:t>200</w:t>
      </w:r>
    </w:p>
    <w:p>
      <w:r>
        <w:t>c</w:t>
      </w:r>
    </w:p>
    <w:p>
      <w:r>
        <w:t>Nuôi trồng thủy sản nước ngọt vùng đồng bằng</w:t>
      </w:r>
    </w:p>
    <w:p>
      <w:r>
        <w:t>đồng/m 2  mặt thoáng/năm</w:t>
      </w:r>
    </w:p>
    <w:p>
      <w:r>
        <w:t>160</w:t>
      </w:r>
    </w:p>
    <w:p>
      <w:r>
        <w:t>d</w:t>
      </w:r>
    </w:p>
    <w:p>
      <w:r>
        <w:t>Nuôi trồng thủy sản nước ngọt đối với các huyện Nam Đông, A Lưới và một số xã miền núi thuộc các huyện, thị xã khác</w:t>
      </w:r>
    </w:p>
    <w:p>
      <w:r>
        <w:t>đồng/m 2  mặt thoáng/năm</w:t>
      </w:r>
    </w:p>
    <w:p>
      <w:r>
        <w:t>200</w:t>
      </w:r>
    </w:p>
    <w:p>
      <w:r>
        <w:t>a) Trường hợp cấp nước để nuôi trồng thủy sản lợi dụng thủy triều được tính bằng 50% mức giá cụ thể quy định tại Biểu mức giá cụ thể đối với cấp nước nêu trên.</w:t>
      </w:r>
    </w:p>
    <w:p>
      <w:r>
        <w:t>b) Trường hợp cấp nước tưới cho cây công nghiệp dài ngày, cây ăn quả, hoa, cây dược liệu nếu không tính được theo mét khối (m 3 ) thì tính theo diện tích (ha), mức giá cụ thể bằng 80% mức giá cụ thể sản phẩm, dịch vụ công ích thủy lợi đối với đất trồng lúa cho một năm theo quy định.</w:t>
      </w:r>
    </w:p>
    <w:p>
      <w:r>
        <w:t>4. Tiêu, thoát nước khu vực nông thôn và đô thị trừ vùng nội thị mức giá cụ thể bằng 5% mức giá sản phẩm, dịch vụ công ích thủy lợi của tưới đối với đất trồng lúa/vụ.</w:t>
      </w:r>
    </w:p>
    <w:p>
      <w:r>
        <w:t>5. Giá cụ thể sản phẩm, dịch vụ công ích thủy lợi quy định tại Nghị Quyết này là giá không có thuế giá trị gia tăng.</w:t>
      </w:r>
    </w:p>
    <w:p>
      <w:r>
        <w:t>Điều 3. Tổ chức thực hiện</w:t>
      </w:r>
    </w:p>
    <w:p>
      <w:r>
        <w:t>1. Giao Ủy ban nhân dân triển khai thực hiện Nghị quyết</w:t>
      </w:r>
    </w:p>
    <w:p>
      <w:r>
        <w:t>2. Giao Thường trực Hội đồng nhân dân, các Ban Hội đồng nhân dân, Tổ đại biểu và các đại biểu Hội đồng nhân dân tỉnh trong phạm vi, nhiệm vụ, quyền hạn giám sát việc triển khai thực hiện Nghị quyết.</w:t>
      </w:r>
    </w:p>
    <w:p>
      <w:r>
        <w:t>Nghị quyết này đã được Hội đồng nhân dân tỉnh Thừa Thiên Huế khóa VIII, kỳ họp lần thứ 7 thông qua ngày 07 tháng 12 năm 2023./.</w:t>
      </w:r>
    </w:p>
    <w:p>
      <w:r>
        <w:t>Nơi nhận:</w:t>
      </w:r>
    </w:p>
    <w:p>
      <w:r>
        <w:t>- Như Điều 3;</w:t>
      </w:r>
    </w:p>
    <w:p>
      <w:r>
        <w:t>- UBTV Quốc hội, Chính phủ;</w:t>
      </w:r>
    </w:p>
    <w:p>
      <w:r>
        <w:t>- Ban Công tác đại biểu;</w:t>
      </w:r>
    </w:p>
    <w:p>
      <w:r>
        <w:t>- Các Bộ: NN&amp;PTNT, TC;</w:t>
      </w:r>
    </w:p>
    <w:p>
      <w:r>
        <w:t>- Thường vụ Tỉnh ủy;</w:t>
      </w:r>
    </w:p>
    <w:p>
      <w:r>
        <w:t>- Đoàn Đại biểu QH tỉnh, UBMTTQVN tỉnh;</w:t>
      </w:r>
    </w:p>
    <w:p>
      <w:r>
        <w:t>- Các sở, ban, ngành, đoàn thể cấp tỉnh;</w:t>
      </w:r>
    </w:p>
    <w:p>
      <w:r>
        <w:t>- TT HĐND, UBND các huyện, thị xã, Tp.Huế;</w:t>
      </w:r>
    </w:p>
    <w:p>
      <w:r>
        <w:t>- Cổng thông tin điện tử TT. Huế;</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