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107/2024/NQ-HĐND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đầu tư xây dựng của các cơ quan, đơn vị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107/2024/NQ-HĐND</w:t>
      </w:r>
    </w:p>
    <w:p>
      <w:r>
        <w:t>Gia Lai, ngày 11 tháng 12 năm 2024</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CÁC CƠ QUAN, ĐƠN VỊ THUỘC PHẠM VI QUẢN LÝ CỦA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Ngân sách nhà nước số 83/2015/QH13 ngày 25 tháng 6 năm 2015;</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2744/TTr-UBND ngày 22 tháng 11 năm 2024 của Ủy ban nhân dân tỉnh dự thảo Nghị quyết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các cơ quan, đơn vị thuộc phạm vi quản lý của tỉnh Gia Lai; Báo cáo thẩm tra số 574/BC-BKTNS ngày 02 tháng 12 năm 2024 của Ban Kinh tế - Ngân sách Hội đồng nhân dân tỉnh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các cơ quan, đơn vị thuộc phạm vi quản lý của tỉnh Gia Lai.</w:t>
      </w:r>
    </w:p>
    <w:p>
      <w:r>
        <w:t>2. Đối tượng áp dụng</w:t>
      </w:r>
    </w:p>
    <w:p>
      <w:r>
        <w:t>a) Các cơ quan nhà nước, tổ chức chính trị và các tổ chức chính trị - xã hội; đơn vị sự nghiệp công lập (sau đây viết tắt là cơ quan, đơn vị).</w:t>
      </w:r>
    </w:p>
    <w:p>
      <w:r>
        <w:t>b)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Điều 2. Thẩm quyền quyết định phê duyệt nhiệm vụ và dự toán kinh phí thực hiện mua sắm tài sản, trang thiết bị</w:t>
      </w:r>
    </w:p>
    <w:p>
      <w:r>
        <w:t>1. Chủ tịch Ủy ban nhân dân tỉnh quyết định phê duyệt nhiệm vụ và dự toán kinh phí thực hiện mua sắm tài sản, trang thiết bị của các cơ quan, đơn vị cấp tỉnh; các cơ quan, đơn vị trực thuộc các cơ quan, đơn vị cấp tỉnh.</w:t>
      </w:r>
    </w:p>
    <w:p>
      <w:r>
        <w:t>2. Chủ tịch Ủy ban nhân dân cấp huyện quyết định phê duyệt nhiệm vụ và dự toán kinh phí thực hiện mua sắm tài sản, trang thiết bị của các cơ quan, đơn vị cấp huyện, cấp xã.</w:t>
      </w:r>
    </w:p>
    <w:p>
      <w:r>
        <w:t>Điều 3. Phân cấp thẩm quyền quyết định phê duyệt nhiệm vụ và kinh phí thực hiện cải tạo, nâng cấp, mở rộng, xây dựng mới hạng mục công trình trong các dự án đã đầu tư xây dựng</w:t>
      </w:r>
    </w:p>
    <w:p>
      <w:r>
        <w:t>1. Ủy ban nhân dân tỉnh quyết định phê duyệt nhiệm vụ và kinh phí thực hiện cải tạo, nâng cấp, mở rộng, xây dựng mới hạng mục công trình trong các dự án đã đầu tư xây dựng của các cơ quan, đơn vị cấp tỉnh; các cơ quan, đơn vị trực thuộc các cơ quan, đơn vị cấp tỉnh.</w:t>
      </w:r>
    </w:p>
    <w:p>
      <w:r>
        <w:t>2. Ủy ban nhân dân cấp huyện quyết định phê duyệt nhiệm vụ và kinh phí thực hiện cải tạo, nâng cấp, mở rộng, xây dựng mới hạng mục công trình trong các dự án đã đầu tư xây dựng của các cơ quan, đơn vị cấp huyện, cấp xã.</w:t>
      </w:r>
    </w:p>
    <w:p>
      <w:r>
        <w:t>Điều 4. Tổ chức thực hiện</w:t>
      </w:r>
    </w:p>
    <w:p>
      <w:r>
        <w:t>1. Ủy ban nhân dân tỉnh tổ chức triển khai, thực hiện Nghị quyết này.</w:t>
      </w:r>
    </w:p>
    <w:p>
      <w:r>
        <w:t>2. Thường trực Hội đồng nhân dân, các Ban Hội đồng nhân dân, Tổ đại biểu Hội đồng nhân dân và đại biểu Hội đồng nhân dân tỉnh trong phạm vi nhiệm vụ, quyền hạn của mình giám sát việc thực hiện Nghị quyết này.</w:t>
      </w:r>
    </w:p>
    <w:p>
      <w:r>
        <w:t>Nghị quyết này đã được Hội đồng nhân dân tỉnh Gia Lai khóa XII, Kỳ họp thứ Hai mươi bốn thông qua ngày 11 tháng 12 năm 2024 và có hiệu lực từ ngày ký./.</w:t>
      </w:r>
    </w:p>
    <w:p>
      <w:r>
        <w:t>Nơi nhận:</w:t>
      </w:r>
    </w:p>
    <w:p>
      <w:r>
        <w:t>- Như Điều 4;</w:t>
      </w:r>
    </w:p>
    <w:p>
      <w:r>
        <w:t>- Ủy ban Thường vụ Quốc hội;</w:t>
      </w:r>
    </w:p>
    <w:p>
      <w:r>
        <w:t>- Văn phòng Chính phủ;</w:t>
      </w:r>
    </w:p>
    <w:p>
      <w:r>
        <w:t>- Các Bộ: Tài chính, Tư pháp;</w:t>
      </w:r>
    </w:p>
    <w:p>
      <w:r>
        <w:t>- Vụ Pháp chế - Bộ Tài chính;</w:t>
      </w:r>
    </w:p>
    <w:p>
      <w:r>
        <w:t>- Cục Kiểm tra văn bản QPPL - Bộ Tư pháp;</w:t>
      </w:r>
    </w:p>
    <w:p>
      <w:r>
        <w:t>- Thường trực Tỉnh ủy; Ủy ban MTTQ Việt Nam tỉnh;</w:t>
      </w:r>
    </w:p>
    <w:p>
      <w:r>
        <w:t>- Đoàn Đại biểu Quốc hội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Phát thanh - Truyền hình tỉnh;</w:t>
      </w:r>
    </w:p>
    <w:p>
      <w:r>
        <w:t>- Lưu: VT-VP.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