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2024 về Kế hoạch đầu tư công, Chương trình mục tiêu quốc gia năm 2025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106/NQ-HĐND</w:t>
      </w:r>
    </w:p>
    <w:p>
      <w:r>
        <w:t>Bắc Giang, ngày 11 tháng 12 năm 2024</w:t>
      </w:r>
    </w:p>
    <w:p>
      <w:r>
        <w:t>NGHỊ QUYẾT</w:t>
      </w:r>
    </w:p>
    <w:p>
      <w:r>
        <w:t>VỀ KẾ HOẠCH ĐẦU TƯ CÔNG, CHƯƠNG TRÌNH MỤC TIÊU QUỐC GIA NĂM 2025 TỈNH BẮC GIANG</w:t>
      </w:r>
    </w:p>
    <w:p>
      <w:r>
        <w:t>HỘI ĐỒNG NHÂN DÂN TỈNH BẮC GIANG</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Quyết định số 1508/QĐ-TTg ngày 04 tháng 12 năm 2024 của Thủ tướng Chính phủ Về việc giao kế hoạch vốn ngân sách nhà nước năm 2025, giao dự toán, kế hoạch đầu tư công từ nguồn tăng thu ngân sách trung ương, kéo dài thời gian thực hiện và giải ngân kế hoạch vốn ngân sách trung ương;</w:t>
      </w:r>
    </w:p>
    <w:p>
      <w:r>
        <w:t>Xét Tờ trình số 449/TTr-UBND ngày 09 tháng 12 năm 2024 của Ủy ban nhân dân tỉnh; Báo cáo thẩm tra của Ban Kinh tế ngân sách; ý kiến thảo luận của đại biểu Hội đồng nhân dân tỉnh tại kỳ họp.</w:t>
      </w:r>
    </w:p>
    <w:p>
      <w:r>
        <w:t>QUYẾT NGHỊ:</w:t>
      </w:r>
    </w:p>
    <w:p>
      <w:r>
        <w:t>Điều 1.  Tổng kế hoạch vốn đầu tư công, chương trình mục tiêu quốc gia năm 2025 là 7.509,024 tỷ đồng  (bao gồm vốn sự nghiệp Chương trình MTQG xây dựng nông thôn mới) , gồm:</w:t>
      </w:r>
    </w:p>
    <w:p>
      <w:r>
        <w:t>1. Vốn đầu tư phát triển trong cân đối ngân sách địa phương, cụ thể:</w:t>
      </w:r>
    </w:p>
    <w:p>
      <w:r>
        <w:t>- Vốn cân đối ngân sách địa phương là 751,17 tỷ đồng;</w:t>
      </w:r>
    </w:p>
    <w:p>
      <w:r>
        <w:t>- Vốn xổ số kiến thiết là 33 tỷ đồng;</w:t>
      </w:r>
    </w:p>
    <w:p>
      <w:r>
        <w:t>- Vốn đầu tư từ nguồn thu sử dụng đất là 6.000 tỷ đồng;</w:t>
      </w:r>
    </w:p>
    <w:p>
      <w:r>
        <w:t>2. Vốn đầu tư phát triển ngân sách Trung ương, cụ thể:</w:t>
      </w:r>
    </w:p>
    <w:p>
      <w:r>
        <w:t>a) Nguồn vốn ngân sách Trung ương hỗ trợ đầu tư theo ngành, lĩnh vực (vốn trong nước) - vốn đầu tư phát triển là 197,985 tỷ đồng;</w:t>
      </w:r>
    </w:p>
    <w:p>
      <w:r>
        <w:t>b) Nguồn vốn đầu tư phát triển các chương trình mục tiêu quốc gia là 462,152 tỷ đồng tỷ đồng, cụ thể:</w:t>
      </w:r>
    </w:p>
    <w:p>
      <w:r>
        <w:t>- Chương trình MTQG xây dựng nông thôn mới vốn đầu tư phát triển 226,918 tỷ đồng ( gồm vốn ODA 7,093 tỷ đồng).</w:t>
      </w:r>
    </w:p>
    <w:p>
      <w:r>
        <w:t>- Chương trình MTQG giảm nghèo bền vững vốn đầu tư phát triển 50,31 tỷ đồng.</w:t>
      </w:r>
    </w:p>
    <w:p>
      <w:r>
        <w:t>- Chương trình MTQG phát triển kinh tế - xã hội vùng đồng bào dân tộc thiểu số và miền núi vốn đầu tư phát triển 184,924 tỷ đồng.</w:t>
      </w:r>
    </w:p>
    <w:p>
      <w:r>
        <w:t>3. Vốn sự nghiệp ngân sách trung ương và vốn sự nghiệp ngân sách tỉnh: Thực hiện phân bổ cho Chương trình MTQG xây dựng nông thôn mới vốn sự nghiệp ngân sách trung ương 56,276 tỷ đồng; vốn sự nghiệp ngân sách tỉnh 8,441 tỷ đồng.</w:t>
      </w:r>
    </w:p>
    <w:p>
      <w:r>
        <w:t>(Chi tiết có hệ thống biểu đầu tư công năm 202,5 - tại Phụ lục tổng hợp chung từ biểu số 01, 02, 3a, 3b kèm theo)</w:t>
      </w:r>
    </w:p>
    <w:p>
      <w:r>
        <w:t>(Chi tiết các chương trình MTQG năm 2025 tại các Phụ lục I, II, III kèm theo)</w:t>
      </w:r>
    </w:p>
    <w:p>
      <w:r>
        <w:t>Điều 2.  Giao Ủy ban nhân dân tỉnh tổ chức thực hiện nghị quyết.</w:t>
      </w:r>
    </w:p>
    <w:p>
      <w:r>
        <w:t>Nghị quyết này đã được Hội đồng nhân dân tỉnh Bắc Giang Khoá XIX, Kỳ họp thứ 22 thông qua./.</w:t>
      </w:r>
    </w:p>
    <w:p>
      <w:r>
        <w:t>Nơi nhận:</w:t>
      </w:r>
    </w:p>
    <w:p>
      <w:r>
        <w:t>- Ủy ban Thường vụ Quốc hội, Chính phủ;</w:t>
      </w:r>
    </w:p>
    <w:p>
      <w:r>
        <w:t>- Bộ Tài chính, Bộ Kế hoạch và Đầu tư;</w:t>
      </w:r>
    </w:p>
    <w:p>
      <w:r>
        <w:t>- Thường trực: Tỉnh ủy, HĐND tỉnh; UBND tỉnh;</w:t>
      </w:r>
    </w:p>
    <w:p>
      <w:r>
        <w:t>- Đoàn ĐBQH tỉnh;</w:t>
      </w:r>
    </w:p>
    <w:p>
      <w:r>
        <w:t>- UBMTTQ tỉnh và các tổ chức chính trị - xã hội tỉnh;</w:t>
      </w:r>
    </w:p>
    <w:p>
      <w:r>
        <w:t>- Các đại biểu HĐND tỉnh khóa XIX;</w:t>
      </w:r>
    </w:p>
    <w:p>
      <w:r>
        <w:t>- Các Cơ quan, sở, ban, ngành cấp tỉnh;</w:t>
      </w:r>
    </w:p>
    <w:p>
      <w:r>
        <w:t>- Các cơ quan Trung ương đóng trên địa bàn tỉnh;</w:t>
      </w:r>
    </w:p>
    <w:p>
      <w:r>
        <w:t>- Thường trực: Huyện ủy, Thị ủy, Thành ủy; HĐND, UBND các huyện, thị xã, thành phố;</w:t>
      </w:r>
    </w:p>
    <w:p>
      <w:r>
        <w:t>- Các tổ chức xã hội - nghề nghiệp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