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106/NQ-CP năm 2024 về Đề nghị xây dựng Luật Sĩ quan Quân đội nhân dân Việt Nam sửa đổi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06/07/2024</w:t>
            </w:r>
          </w:p>
        </w:tc>
      </w:tr>
      <w:tr>
        <w:tc>
          <w:tcPr>
            <w:tcW w:type="dxa" w:w="4320"/>
          </w:tcPr>
          <w:p>
            <w:r>
              <w:t>Ngày hiệu lực</w:t>
            </w:r>
          </w:p>
        </w:tc>
        <w:tc>
          <w:tcPr>
            <w:tcW w:type="dxa" w:w="4320"/>
          </w:tcPr>
          <w:p>
            <w:r>
              <w:t>06/07/2024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106/NQ-CP</w:t>
      </w:r>
    </w:p>
    <w:p>
      <w:r>
        <w:t>Hà Nội, ngày 06 tháng 7 năm 2024</w:t>
      </w:r>
    </w:p>
    <w:p>
      <w:r>
        <w:t>NGHỊ QUYẾT</w:t>
      </w:r>
    </w:p>
    <w:p>
      <w:r>
        <w:t>VỀ ĐỀ NGHỊ XÂY DỰNG LUẬT SỬA ĐỔI, BỔ SUNG MỘT SỐ ĐIỀU CỦA LUẬT SĨ QUAN QUÂN ĐỘI NHÂN DÂN VIỆT NAM</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39/2022/NĐ-CP   ngày 18 tháng 6 năm 2022 của Chính phủ ban hành Quy chế làm việc của Chính phủ;</w:t>
      </w:r>
    </w:p>
    <w:p>
      <w:r>
        <w:t>Theo đề nghị của Bộ Quốc phòng tại Tờ trình số 2437/TTr-BQP ngày 27 tháng 6 năm 2024 về Đề nghị xây dựng Luật sửa đổi, bổ sung một số điều của Luật Sĩ quan Quân đội nhân dân Việt Nam,</w:t>
      </w:r>
    </w:p>
    <w:p>
      <w:r>
        <w:t>QUYẾT NGHỊ:</w:t>
      </w:r>
    </w:p>
    <w:p>
      <w:r>
        <w:t>Điều 1.  Chính phủ đánh giá cao Bộ Quốc phòng đã chủ trì, phối hợp với các bộ, cơ quan liên quan lập Đề nghị xây dựng Luật theo đúng quy định của Luật Ban hành văn bản quy phạm pháp luật. Thống nhất mục đích xây dựng Luật nhằm tiếp tục thể chế hóa các chủ trương, đường lối của Đảng và chính sách của Nhà nước về xây dựng Quân đội nhân dân Việt Nam trong đó có xây dựng đội ngũ sĩ quan; sửa đổi, bổ sung các quy định nhằm khắc phục vướng mắc, bất cập, bảo đảm phù hợp thực tiễn.</w:t>
      </w:r>
    </w:p>
    <w:p>
      <w:r>
        <w:t>Cơ bản thống nhất 03 chính sách của Đề nghị xây dựng Luật. Bộ Quốc phòng nghiên cứu, tiếp thu ý kiến Chính phủ, ý kiến của các Thành viên Chính phủ, hoàn thiện bảo đảm yêu cầu sau:</w:t>
      </w:r>
    </w:p>
    <w:p>
      <w:r>
        <w:t>- Đánh giá tác động kỹ lưỡng, thuyết minh rõ về sự cần thiết bổ sung chức vụ của sĩ quan là cấp phó vào hệ thống chức vụ cơ bản của sĩ quan quân đội; quy định chức vụ, chức danh tương đương đối với cấp phó và sĩ quan không giữ chức vụ chỉ huy.</w:t>
      </w:r>
    </w:p>
    <w:p>
      <w:r>
        <w:t>- Về chính sách nâng hạn tuổi phục vụ tại ngũ của sĩ quan Quân đội nhân dân Việt Nam, cần tính đến các trường hợp nhân tài đặc biệt được kéo dài hạn tuổi phục vụ nhằm tránh lãng phí nguồn nhân lực đã được đào tạo và có nhiều kinh nghiệm; đồng thời tiếp tục nghiên cứu các chính sách thu hút, “giữ chân” nhân tài phù hợp với đặc thù của Quân đội nhân dân Việt Nam, đáp ứng nhu cầu phát triển quốc phòng, an ninh, đồng thời bảo đảm tính đồng bộ, thống nhất trong hệ thống pháp luật.</w:t>
      </w:r>
    </w:p>
    <w:p>
      <w:r>
        <w:t>- Một số nội dung liên quan đến chế độ, chính sách đối với sĩ quan (như phong quân hàm của học viên tốt nghiệp đào tạo sĩ quan dự bị, chính sách về nhà ở, tiền lương, thôi phục vụ tại ngũ): Tiếp tục nghiên cứu, đánh giá tác động chính sách theo đúng quy định của Luật Ban hành văn bản quy phạm pháp luật, bảo đảm đồng bộ với pháp luật có liên quan (như nhà ở, đất đai,...).</w:t>
      </w:r>
    </w:p>
    <w:p>
      <w:r>
        <w:t>Điều 2.   Giao Bộ Quốc phòng chủ trì, phối hợp với Bộ Tư pháp, Văn phòng Chính phủ và các bộ, cơ quan liên quan nghiên cứu, tiếp thu ý kiến Chính phủ, hoàn thiện hồ sơ Đề nghị xây dựng Luật theo đúng quy định của Luật Ban hành văn bản quy phạm pháp luật gửi Bộ Tư pháp; giao Bộ trưởng Bộ Tư pháp thừa ủy quyền Thủ tướng Chính phủ, thay mặt Chính phủ ký Tờ trình Ủy ban Thường vụ Quốc hội bổ sung Luật này vào Chương trình xây dựng Luật, pháp luật năm 2024 của Quốc hội (xây dựng dự án Luật theo trình tự, thủ tục rút gọn, trình Quốc hội xem xét, thông qua tại 1 Kỳ họp thứ 8 Quốc hội khóa XV - tháng 10/2024).</w:t>
      </w:r>
    </w:p>
    <w:p>
      <w:r>
        <w:t>Điều 3.   Bộ trưởng Bộ Quốc phòng, Bộ trưởng Bộ Tư pháp, các Bộ trưởng, Thủ trưởng cơ quan ngang bộ, cơ quan có liên quan chịu trách nhiệm thi hành Nghị quyết này./.</w:t>
      </w:r>
    </w:p>
    <w:p>
      <w:r>
        <w:t>Nơi nhận:</w:t>
      </w:r>
    </w:p>
    <w:p>
      <w:r>
        <w:t>- Các đồng chí Thành viên Chính phủ;</w:t>
      </w:r>
    </w:p>
    <w:p>
      <w:r>
        <w:t>- Các Bộ, cơ quan ngang Bộ,</w:t>
      </w:r>
    </w:p>
    <w:p>
      <w:r>
        <w:t>cơ quan thuộc Chính phủ;</w:t>
      </w:r>
    </w:p>
    <w:p>
      <w:r>
        <w:t>- Văn phòng Quốc hội;</w:t>
      </w:r>
    </w:p>
    <w:p>
      <w:r>
        <w:t>- VPCP: BTCN, các PCN, Trợ lý TTg,</w:t>
      </w:r>
    </w:p>
    <w:p>
      <w:r>
        <w:t>TGĐ Cổng TTĐT, các Vụ: NC, TCCV, KGVX;</w:t>
      </w:r>
    </w:p>
    <w:p>
      <w:r>
        <w:t>- Lưu: VT, PL  (2)</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