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105/2024/NQ-HĐND quy định chế độ miễn tiền thuê đất đối với các dự án sử dụng đất vào mục đích sản xuất, kinh doanh thuộc lĩnh vực ưu đãi đầu tư hoặc tại địa bàn ưu đãi đầu tư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105/2024/NQ-HĐND</w:t>
      </w:r>
    </w:p>
    <w:p>
      <w:r>
        <w:t>Bắc Giang, ngày 11 tháng 12 năm 2024</w:t>
      </w:r>
    </w:p>
    <w:p>
      <w:r>
        <w:t>NGHỊ QUYẾT</w:t>
      </w:r>
    </w:p>
    <w:p>
      <w:r>
        <w:t>QUY ĐỊNH CHẾ ĐỘ MIỄN TIỀN THUÊ ĐẤT ĐỐI VỚI CÁC DỰ ÁN SỬ DỤNG ĐẤT VÀO MỤC ĐÍCH SẢN XUẤT, KINH DOANH THUỘC LĨNH VỰC ƯU ĐÃI ĐẦU TƯ HOẶC TẠI ĐỊA BÀN ƯU ĐÃI ĐẦU TƯ TRÊN ĐỊA BÀN TỈNH BẮC GIANG</w:t>
      </w:r>
    </w:p>
    <w:p>
      <w:r>
        <w:t>HỘI ĐỒNG NHÂN DÂN TỈNH BẮC GIANG 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Xét Tờ trình số 428/TTr-UBND ngày 05 tháng 12 năm 2024 của Ủy ban nhân dân tỉnh; Báo cáo thẩm tra của Ban Kinh tế ngân sách; ý kiến thảo luận của đại biểu Hội đồng nhân dân tỉnh tại kỳ họp.</w:t>
      </w:r>
    </w:p>
    <w:p>
      <w:r>
        <w:t>QUYẾT NGHỊ:</w:t>
      </w:r>
    </w:p>
    <w:p>
      <w:r>
        <w:t>Điều 1.  Phạm vi điều chỉnh</w:t>
      </w:r>
    </w:p>
    <w:p>
      <w:r>
        <w:t>Nghị quyết này quy định chế độ ưu đãi miễn tiền thuê đất đối với dự án sử dụng đất vào mục đích sản xuất, kinh doanh thuộc lĩnh vực ưu đãi đầu tư (ngành, nghề ưu đãi đầu tư) hoặc tại địa bàn ưu đãi đầu tư theo quy định tại điểm a khoản 1 Điều 157 Luật Đất đai số 31/2024/QH15 áp dụng trên địa bàn tỉnh Bắc Giang mà đáp ứng một trong hai điều kiện:</w:t>
      </w:r>
    </w:p>
    <w:p>
      <w:r>
        <w:t>1. Dự án thuộc danh mục các loại hình, tiêu chí quy mô, tiêu chuẩn xã hội hóa do Thủ tướng Chính phủ quyết định;</w:t>
      </w:r>
    </w:p>
    <w:p>
      <w:r>
        <w:t>2. Dự án phi lợi nhuận.</w:t>
      </w:r>
    </w:p>
    <w:p>
      <w:r>
        <w:t>Điều 2.  Đối tượng áp dụng</w:t>
      </w:r>
    </w:p>
    <w:p>
      <w:r>
        <w:t>1. Các cơ quan quản lý đất đai trên địa bàn tỉnh;</w:t>
      </w:r>
    </w:p>
    <w:p>
      <w:r>
        <w:t>2. Các tổ chức, cá nhân thuê đất để thực hiện các dự án đầu tư;</w:t>
      </w:r>
    </w:p>
    <w:p>
      <w:r>
        <w:t>3. Các cơ quan, tổ chức, cá nhân khác có liên quan.</w:t>
      </w:r>
    </w:p>
    <w:p>
      <w:r>
        <w:t>Điều 3.  Chế độ miễn tiền thuê đất</w:t>
      </w:r>
    </w:p>
    <w:p>
      <w:r>
        <w:t>Miễn tiền thuê đất cho cả thời gian thuê đất đối với các dự án sử dụng đất vào mục đích sản xuất, kinh doanh thuộc lĩnh vực ưu đãi đầu tư (ngành, nghề ưu đãi đầu tư) hoặc tại địa bàn ưu đãi đầu tư theo quy định tại điểm a khoản 1 Điều 157 Luật Đất đai số 31/2024/QH15 mà đáp ứng một trong hai điều kiện:</w:t>
      </w:r>
    </w:p>
    <w:p>
      <w:r>
        <w:t>1. Dự án thuộc danh mục các loại hình, tiêu chí quy mô, tiêu chuẩn xã hội hóa do Thủ tướng Chính phủ quyết định.</w:t>
      </w:r>
    </w:p>
    <w:p>
      <w:r>
        <w:t>2. Dự án phi lợi nhuận.</w:t>
      </w:r>
    </w:p>
    <w:p>
      <w:r>
        <w:t>Danh mục ngành, nghề ưu đãi đầu tư, địa bàn ưu đãi đầu tư được xác định theo quy định của pháp luật về đầu tư.</w:t>
      </w:r>
    </w:p>
    <w:p>
      <w:r>
        <w:t>Danh mục các loại hình, tiêu chí quy mô, tiêu chuẩn của cơ sở thực hiện xã hội hóa trong từng lĩnh vực theo quyết định của Thủ tướng Chính phủ.</w:t>
      </w:r>
    </w:p>
    <w:p>
      <w:r>
        <w:t>Loại hình, tiêu chí xác định dự án phi lợi nhuận theo quy định của pháp luật.</w:t>
      </w:r>
    </w:p>
    <w:p>
      <w:r>
        <w:t>Điều 4.  Điều khoản thi hành</w:t>
      </w:r>
    </w:p>
    <w:p>
      <w:r>
        <w:t>Giao Ủy ban nhân dân tỉnh tổ chức thực hiện nghị quyết.</w:t>
      </w:r>
    </w:p>
    <w:p>
      <w:r>
        <w:t>Nghị quyết này đã được Hội đồng nhân dân tỉnh Bắc Giang Khóa XIX, Kỳ họp thứ 22 thông qua ngày 11 tháng 12 năm 2024 và có hiệu lực từ ngày 01 tháng 01 năm 2025./.</w:t>
      </w:r>
    </w:p>
    <w:p>
      <w:r>
        <w:t>Nơi nhận:</w:t>
      </w:r>
    </w:p>
    <w:p>
      <w:r>
        <w:t>- Ủy ban Thường vụ Quốc hội; Chính phủ;</w:t>
      </w:r>
    </w:p>
    <w:p>
      <w:r>
        <w:t>- Bộ Tài chính;</w:t>
      </w:r>
    </w:p>
    <w:p>
      <w:r>
        <w:t>- Cục Kiểm tra VBQPPL - Bộ Tư pháp;</w:t>
      </w:r>
    </w:p>
    <w:p>
      <w:r>
        <w:t>- Thường trực: Tỉnh ủy, HĐND tỉnh; UBND tỉnh;</w:t>
      </w:r>
    </w:p>
    <w:p>
      <w:r>
        <w:t>- Đoàn ĐBQH tỉnh Bắc Giang;</w:t>
      </w:r>
    </w:p>
    <w:p>
      <w:r>
        <w:t>- Ủy ban MTTQVN và các tổ chức chính trị - xã hội tỉnh;</w:t>
      </w:r>
    </w:p>
    <w:p>
      <w:r>
        <w:t>- Các cơ quan, sở, ban, ngành cấp tỉnh;</w:t>
      </w:r>
    </w:p>
    <w:p>
      <w:r>
        <w:t>- Các cơ quan Trung ương đóng trên địa bàn tỉnh;</w:t>
      </w:r>
    </w:p>
    <w:p>
      <w:r>
        <w:t>- Các đại biểu HĐND tỉnh khoá XIX;</w:t>
      </w:r>
    </w:p>
    <w:p>
      <w:r>
        <w:t>- Thường trực: Huyện ủy, thị ủy, thành ủy, HĐND; UBND các huyện, thị xã,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VP Đoàn ĐBQH và HĐND tỉnh;</w:t>
      </w:r>
    </w:p>
    <w:p>
      <w:r>
        <w:t>- Lưu: VT, CTHĐND.</w:t>
      </w:r>
    </w:p>
    <w:p>
      <w:r>
        <w:t>KT. CHỦ TỊCH</w:t>
      </w:r>
    </w:p>
    <w:p>
      <w:r>
        <w:t>PHÓ CHỦ TỊCH</w:t>
      </w:r>
    </w:p>
    <w:p>
      <w:r>
        <w:t>Lâm Thị Hương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