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103/2023/NQ-HĐND về Quy định chính sách hỗ trợ học nghề đối với lao động thuộc diện chính sách, xã hội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103/2023/NQ-HĐND</w:t>
      </w:r>
    </w:p>
    <w:p>
      <w:r>
        <w:t>Đà Nẵng, ngày 14 tháng 12 năm 2023</w:t>
      </w:r>
    </w:p>
    <w:p>
      <w:r>
        <w:t>NGHỊ QUYẾT</w:t>
      </w:r>
    </w:p>
    <w:p>
      <w:r>
        <w:t>QUY ĐỊNH CHÍNH SÁCH HỖ TRỢ HỌC NGHỀ ĐỐI VỚI LAO ĐỘNG THUỘC DIỆN CHÍNH SÁCH, XÃ HỘI TRÊN ĐỊA BÀN THÀNH PHỐ ĐÀ NẴNG</w:t>
      </w:r>
    </w:p>
    <w:p>
      <w:r>
        <w:t>HỘI ĐỒNG NHÂN DÂN THÀNH PHỐ ĐÀ NẴNG KHÓA X</w:t>
      </w:r>
    </w:p>
    <w:p>
      <w:r>
        <w:t>NHIỆM KỲ 2021 - 2026,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 ứ Luật Ban hành văn bản quy phạm pháp luật ngày 22 tháng 6 năm 2015; Luật sửa đổi, bổ sung một số điều của Luật Ban hành văn bản quy phạm pháp luật ngày 18 tháng 6 năm 2020;</w:t>
      </w:r>
    </w:p>
    <w:p>
      <w:r>
        <w:t>Căn c ứ Luật Ngân sách nhà nước ngày 25 tháng 6 năm 2015; Nghị định số 163/2016/NĐ-CP ngày 21 tháng 12 năm 2016 của Chính phủ quy định chi tiết thi hành một số điều của Luật Ngân sách nhà nước;</w:t>
      </w:r>
    </w:p>
    <w:p>
      <w:r>
        <w:t>Căn c ứ Luật Giáo dục nghề nghiệp ngày 27 tháng 11 năm 2014;</w:t>
      </w:r>
    </w:p>
    <w:p>
      <w:r>
        <w:t>Xét T ờ trình số 229/TTr-UBND ngày 01 tháng 12 năm 2023 của Ủy ban nhân dân thành phố về Dự thảo Nghị quyết Quy định chính sách hỗ trợ học nghề đối với lao động thuộc diện chính sách, xã hội trên địa bàn thành phố Đà Nẵng; Báo cáo thẩm tra số 169/BC-VHXH ngày 11 tháng 12 năm 2023 của Ban Văn hoá - Xã hội Hội đồng nhân dân thành phố và ý kiến của các vị đại biểu Hội đồng nhân dân thành phố tại Kỳ họp.</w:t>
      </w:r>
    </w:p>
    <w:p>
      <w:r>
        <w:t>QUYẾT NGHỊ:</w:t>
      </w:r>
    </w:p>
    <w:p>
      <w:r>
        <w:t>Đi ều 1. Quy định về đối tượng và điều kiện hỗ trợ học nghề đối với lao động thuộc diện chính sách, xã hội trên địa bàn thành phố Đà Nẵng</w:t>
      </w:r>
    </w:p>
    <w:p>
      <w:r>
        <w:t>1. Ph ạm vi điều chỉnh: Các cơ sở giáo dục nghề nghiệp, cơ sở hoạt động giáo dục nghề nghiệp thuộc mọi thành phần kinh tế đang hoạt động trên địa bàn thành phố Đà Nẵng, được cấp giấy chứng nhận đăng ký hoạt động giáo dục nghề nghiệp theo quy định hiện hành của Nhà nước, được thành phố lựa chọn tham gia dạy nghề cho người lao động.</w:t>
      </w:r>
    </w:p>
    <w:p>
      <w:r>
        <w:t>2. Đ ối tượng áp dụng: Người lao động có nơi đăng ký thường trú tại thành phố Đà Nẵng thuộc đối tượng:</w:t>
      </w:r>
    </w:p>
    <w:p>
      <w:r>
        <w:t>a) Lao đ ộng trong các hộ bị thu hồi đất (trừ lao động trong các hộ bị thu hồi đất do vi phạm pháp luật đất đai và đối tượng quy định tại Điều 2 Quyết định số 63/2015/QĐ-TTg ngày 10 tháng 12 năm 2015 của Thủ tướng Chính phủ về chính sách hỗ trợ đào tạo nghề và giải quyết việc làm cho người lao động bị thu hồi).</w:t>
      </w:r>
    </w:p>
    <w:p>
      <w:r>
        <w:t>b) Lao đ ộng là thanh thiếu niên vi phạm pháp luật; học sinh bỏ học.</w:t>
      </w:r>
    </w:p>
    <w:p>
      <w:r>
        <w:t>c) Lao đ ộng là người hoạt động mại dâm hoàn lương.</w:t>
      </w:r>
    </w:p>
    <w:p>
      <w:r>
        <w:t>2. Đi ều kiện được hỗ trợ: Đối tượng được hỗ trợ phải đủ các điều kiện sau:</w:t>
      </w:r>
    </w:p>
    <w:p>
      <w:r>
        <w:t>a) Trong đ ộ tuổi lao động, có nhu cầu học nghề.</w:t>
      </w:r>
    </w:p>
    <w:p>
      <w:r>
        <w:t>b) Có trình đ ộ học vấn.</w:t>
      </w:r>
    </w:p>
    <w:p>
      <w:r>
        <w:t>c) Có đ ủ sức khỏe phù hợp với nghề cần học.</w:t>
      </w:r>
    </w:p>
    <w:p>
      <w:r>
        <w:t>d) Đư ợc Ủy ban nhân dân xã, phường xác nhận đối tượng hỗ trợ.</w:t>
      </w:r>
    </w:p>
    <w:p>
      <w:r>
        <w:t>Đi ều 2. Quy định chính sách hỗ trợ học nghề đối với lao động thuộc diện chính sách, xã hội trên địa bàn thành phố Đà Nẵng, cụ thể như sau:</w:t>
      </w:r>
    </w:p>
    <w:p>
      <w:r>
        <w:t>1. H ỗ trợ chi phí đào tạo trình độ sơ cấp, đào tạo dưới 03 tháng cho đối tượng quy định tại điểm a khoản 2 Điều 1 Nghị quyết này, với mức hỗ trợ tối đa 3.000.000 đồng/người/khóa học  .</w:t>
      </w:r>
    </w:p>
    <w:p>
      <w:r>
        <w:t>2.  H  ỗ trợ chi phí đào tạo trình độ sơ cấp, đào tạo dưới 03 tháng cho đối tượng quy định tại điểm b, c khoản 2 Điều 1 Nghị quyết này, với mức hỗ trợ tối đa 2.000.000 triệu đồng/người/khóa học  .</w:t>
      </w:r>
    </w:p>
    <w:p>
      <w:r>
        <w:t>Đi ều 3. Nghề đào tạo và mức hỗ trợ</w:t>
      </w:r>
    </w:p>
    <w:p>
      <w:r>
        <w:t>Ủy ban nhân dân thành phố phê duyệt Danh mục nghề và mức hỗ trợ đối với đối tượng quy định tại khoản 2 Điều 1 Nghị quyết này và điều chỉnh khi cần thiết.   Đối với những nghề được Ủy ban nhân dân thành phố ban hành, có quy định mức hỗ trợ lớn hơn mức hỗ trợ tối đa quy định tại Điều 2 Nghị quyết này thì chỉ được hỗ trợ bằng mức tối đa.</w:t>
      </w:r>
    </w:p>
    <w:p>
      <w:r>
        <w:t>Đi ều 4. Nguyên tắc hỗ trợ</w:t>
      </w:r>
    </w:p>
    <w:p>
      <w:r>
        <w:t>1. M ỗi lao động là đối tượng của chính sách chỉ được hỗ trợ học nghề một lần để giải quyết việc làm, chuyển đổi ngành nghề. Riêng n hững người đã được hỗ trợ học nghề nhưng bị mất việc làm do nguyên nhân khách quan thì được Ủy ban nhân dân xã, phường xem xét, quyết định tiếp tục hỗ trợ học nghề khác theo chính sách này để chuyển đổi việc làm nhưng tối đa không quá 03 lần.</w:t>
      </w:r>
    </w:p>
    <w:p>
      <w:r>
        <w:t>2. Vi ệc hỗ trợ kinh phí dạy nghề thông qua cơ sở giáo dục nghề nghiệp, cơ sở hoạt động giáo dục nghề nghiệp thuộc mọi thành phần kinh tế đang hoạt động trên địa bàn thành phố Đà Nẵng, được cấp giấy chứng nhận đăng ký hoạt động giáo dục nghề nghiệp theo quy định hiện hành của Nhà nước, được thành phố lựa chọn tham gia dạy nghề cho người lao động.</w:t>
      </w:r>
    </w:p>
    <w:p>
      <w:r>
        <w:t>3. Đ ối với đối tượng là người lao động bị thu hồi đất được hưởng chính sách hỗ trợ trong thời hạn 05 năm kể từ ngày có Quyết định thu hồi đất.</w:t>
      </w:r>
    </w:p>
    <w:p>
      <w:r>
        <w:t>Đi ều 5. Nguồn kinh phí thực hiện</w:t>
      </w:r>
    </w:p>
    <w:p>
      <w:r>
        <w:t>Kinh phí th ực hiện do ngân sách nhà nước bảo đảm theo phân cấp hiện hành và các nguồn kinh phí hợp pháp khác theo quy định của pháp luật.</w:t>
      </w:r>
    </w:p>
    <w:p>
      <w:r>
        <w:t>Đi ều 6. Hiệu lực thi hành</w:t>
      </w:r>
    </w:p>
    <w:p>
      <w:r>
        <w:t>Ngh ị quyết này có hiệu lực kể từ ngày 01 tháng 01 năm 2024.</w:t>
      </w:r>
    </w:p>
    <w:p>
      <w:r>
        <w:t>Đi ều 7. Tổ chức thực hiện</w:t>
      </w:r>
    </w:p>
    <w:p>
      <w:r>
        <w:t>1. Giao Ủy ban nhân dân thành phố tổ chức triển khai thực hiện Nghị quyết này theo đúng quy định của pháp luật.</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được Hội đồng nhân dân thành phố Đà Nẵng khóa X, nhiệm kỳ 2021-2026, Kỳ họp thứ 15 thông qua ngày 14 tháng 12 năm 2023./.</w:t>
      </w:r>
    </w:p>
    <w:p>
      <w:r>
        <w:t>Nơi nhận:</w:t>
      </w:r>
    </w:p>
    <w:p>
      <w:r>
        <w:t>- UBTV Qu ốc hội, Chính phủ;</w:t>
      </w:r>
    </w:p>
    <w:p>
      <w:r>
        <w:t>- VP Ch ủ tịch nước, VP Chính phủ;</w:t>
      </w:r>
    </w:p>
    <w:p>
      <w:r>
        <w:t>- B ộ LĐTB&amp;XH, Bộ Tài chính;</w:t>
      </w:r>
    </w:p>
    <w:p>
      <w:r>
        <w:t>- V ụ Pháp chế, Bộ LĐ-TB&amp;XH;</w:t>
      </w:r>
    </w:p>
    <w:p>
      <w:r>
        <w:t>- C ục Kiểm tra văn bản QPPL, Bộ Tư pháp;</w:t>
      </w:r>
    </w:p>
    <w:p>
      <w:r>
        <w:t>- Ban Thư ờng vụ Thành ủy;</w:t>
      </w:r>
    </w:p>
    <w:p>
      <w:r>
        <w:t>- Các cơ quan tham mưu, giúp vi ệc Thành ủy;</w:t>
      </w:r>
    </w:p>
    <w:p>
      <w:r>
        <w:t>- Đoàn ĐBQH, UBND, UBMTTQVN thành ph ố;</w:t>
      </w:r>
    </w:p>
    <w:p>
      <w:r>
        <w:t>- Đ ại biểu HĐND thành phố;</w:t>
      </w:r>
    </w:p>
    <w:p>
      <w:r>
        <w:t>- Các s ở, ngành, hội, đoàn thể thành phố;</w:t>
      </w:r>
    </w:p>
    <w:p>
      <w:r>
        <w:t>- Văn phòng Đoàn ĐBQH và HĐND thành ph ố;</w:t>
      </w:r>
    </w:p>
    <w:p>
      <w:r>
        <w:t>- Văn phòng UBND thành ph ố;</w:t>
      </w:r>
    </w:p>
    <w:p>
      <w:r>
        <w:t>- Qu ận, huyện ủy; UBND, UBMTTQVN các</w:t>
      </w:r>
    </w:p>
    <w:p>
      <w:r>
        <w:t>qu ận, huyện; HĐND huyện Hòa Vang;</w:t>
      </w:r>
    </w:p>
    <w:p>
      <w:r>
        <w:t>- Đ ảng ủy, UBND xã, phường; HĐND các xã;</w:t>
      </w:r>
    </w:p>
    <w:p>
      <w:r>
        <w:t>- Công báo TP ĐN;</w:t>
      </w:r>
    </w:p>
    <w:p>
      <w:r>
        <w:t>- Báo Đà N ẵng, Chuyên đề CA TPĐN, Đài PT-TH ĐN,  Trung tâm THVN (VTV8), C ổng TTĐT thành phố;</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