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102/NQ-CP năm 2024 về bảo đảm công tác chỉ đạo, điều hành phòng, chống thiên tai trong thời gian kiện toàn cơ quan chỉ đạo, chỉ huy phòng thủ dân sự các cấp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29/06/2024</w:t>
            </w:r>
          </w:p>
        </w:tc>
      </w:tr>
      <w:tr>
        <w:tc>
          <w:tcPr>
            <w:tcW w:type="dxa" w:w="4320"/>
          </w:tcPr>
          <w:p>
            <w:r>
              <w:t>Ngày hiệu lực</w:t>
            </w:r>
          </w:p>
        </w:tc>
        <w:tc>
          <w:tcPr>
            <w:tcW w:type="dxa" w:w="4320"/>
          </w:tcPr>
          <w:p>
            <w:r>
              <w:t>29/06/2024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102/NQ-CP</w:t>
      </w:r>
    </w:p>
    <w:p>
      <w:r>
        <w:t>Hà Nội, ngày 29 tháng 6 năm 2024</w:t>
      </w:r>
    </w:p>
    <w:p>
      <w:r>
        <w:t>NGHỊ QUYẾT</w:t>
      </w:r>
    </w:p>
    <w:p>
      <w:r>
        <w:t>VỀ VIỆC BẢO ĐẢM CÔNG TÁC CHỈ ĐẠO, ĐIỀU HÀNH PHÒNG, CHỐNG THIÊN TAI TRONG THỜI GIAN KIỆN TOÀN CƠ QUAN CHỈ ĐẠO, CHỈ HUY PHÒNG THỦ DÂN SỰ CÁC CẤP</w:t>
      </w:r>
    </w:p>
    <w:p>
      <w:r>
        <w:t>CHÍNH PHỦ</w:t>
      </w:r>
    </w:p>
    <w:p>
      <w:r>
        <w:t>Căn cứ Luật Tổ chức Chính phủ ngày 19 tháng 6 năm 2015;</w:t>
      </w:r>
    </w:p>
    <w:p>
      <w:r>
        <w:t>Căn cứ Luật Phòng, chống thiên tai ngày 19 tháng 6 năm 2013; Luật sửa đổi, bổ sung một số điều của Luật Phòng, chống thiên tai và Luật Đê điều ngày 17 tháng 6 năm 2020;</w:t>
      </w:r>
    </w:p>
    <w:p>
      <w:r>
        <w:t>Căn cứ Luật phòng thủ dân sự ngày 20 tháng 6 năm 2023;</w:t>
      </w:r>
    </w:p>
    <w:p>
      <w:r>
        <w:t>Xét đề nghị của Bộ Nông nghiệp và Phát triển nông thôn tại Tờ trình số 4589/BNN-ĐĐ ngày 27 tháng 6 năm 2024 về việc thực hiện nhiệm vụ thường trực tham mưu chỉ đạo phòng, chống thiên tai và Báo cáo số 163/BC-BTNMT ngày 25 tháng 6 năm 2024 của Bộ Tài nguyên và Môi trường về trách nhiệm, tổ chức vận hành các hồ chứa theo Quy trình vận hành liên hồ chứa trên các lưu vực sông.</w:t>
      </w:r>
    </w:p>
    <w:p>
      <w:r>
        <w:t>QUYẾT NGHỊ:</w:t>
      </w:r>
    </w:p>
    <w:p>
      <w:r>
        <w:t>Điều 1.  Giao Bộ trưởng Bộ Nông nghiệp và Phát triển nông thôn và Chủ tịch Ủy ban nhân dân các tỉnh, thành phố trực thuộc trung ương tiếp tục sử dụng tổ chức bộ máy, phương tiện, trang thiết bị hiện có để tổ chức theo dõi, giám sát, chỉ đạo triển khai công tác phòng, chống thiên tai (bao gồm cả việc tổ chức vận hành các hồ chứa nước theo các Quy trình vận hành liên hồ chứa trên các lưu vực sông), tham mưu cho Chính phủ, Thủ tướng Chính phủ chỉ đạo công tác phòng, chống thiên tai theo đúng quy định của pháp luật về phòng, chống thiên tai từ ngày 01 tháng 7 năm 2024 đến thời điểm Ban chỉ đạo phòng thủ dân sự quốc gia, Ban chỉ huy phòng thủ dân sự các cấp được kiện toàn theo quy định của Luật phòng thủ dân sự và đi vào hoạt động nhằm bảo đảm công tác phòng, chống thiên tai được vận hành thông suốt, kịp thời, hiệu quả, không xảy ra khoảng trống, gián đoạn trong công tác theo dõi, giám sát, tham mưu, chỉ đạo, điều hành phòng, chống thiên tai (nhất là thời điểm hiện nay đang là thời kỳ cao điểm về nguy cơ xảy ra bão, mưa lũ).</w:t>
      </w:r>
    </w:p>
    <w:p>
      <w:r>
        <w:t>Điều 2.  Bộ Nông nghiệp và Phát triển nông thôn, Bộ Tài nguyên và Môi trường theo chức năng quản lý nhà nước và nhiệm vụ được giao chủ trì, phối hợp với các Bộ, cơ quan có liên quan khẩn trương rà soát các quy định hiện hành có liên quan đến trách nhiệm của Ban chỉ đạo quốc gia về phòng, chống thiên tai, Ban chỉ huy phòng, chống thiên tai và tìm kiếm cứu nạn các cấp, kịp thời tham mưu đề xuất cấp có thẩm quyền phương án xử lý hoặc sửa đổi, bổ sung (nếu cần) nhằm xác định rõ nhiệm vụ, quyền hạn của tổ chức, cá nhân có liên quan, bảo đảm công tác phòng, chống thiên tai được vận hành thông suốt, kịp thời, hiệu quả, thống nhất với quy định của Luật phòng thủ dân sự, Luật phòng, chống thiên tai và các quy định pháp luật khác có liên quan.</w:t>
      </w:r>
    </w:p>
    <w:p>
      <w:r>
        <w:t>Điều 3.  Nghị quyết này có hiệu lực thi hành kể từ ngày ký ban hành.</w:t>
      </w:r>
    </w:p>
    <w:p>
      <w:r>
        <w:t>Điều 4.  Bộ trưởng, Thủ trưởng cơ quan ngang bộ, Thủ trưởng cơ quan thuộc Chính phủ, Chủ tịch Ủy ban nhân dân các tỉnh, thành phố trực thuộc trung ương và Thủ trưởng các đơn vị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CP;</w:t>
      </w:r>
    </w:p>
    <w:p>
      <w:r>
        <w:t>- HĐND, UBND các tỉnh, thành phố trực thuộc trung ương;</w:t>
      </w:r>
    </w:p>
    <w:p>
      <w:r>
        <w:t>- Văn phòng Trung ương Đảng;</w:t>
      </w:r>
    </w:p>
    <w:p>
      <w:r>
        <w:t>- Văn phòng Chủ tịch nước;</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PL, NC, CN, TCCV;</w:t>
      </w:r>
    </w:p>
    <w:p>
      <w:r>
        <w:t>- Lưu: VT, NN (2)  Tuynh .</w:t>
      </w:r>
    </w:p>
    <w:p>
      <w:r>
        <w:t>TM. CHÍNH PHỦ</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