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2024 phê chuẩn quyết toán ngân sách nhà nước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 1 /NQ-HĐND</w:t>
      </w:r>
    </w:p>
    <w:p>
      <w:r>
        <w:t>Ninh Bình, ngày 04 tháng 12 năm 2024</w:t>
      </w:r>
    </w:p>
    <w:p>
      <w:r>
        <w:t>NGHỊ QUYẾT</w:t>
      </w:r>
    </w:p>
    <w:p>
      <w:r>
        <w:t>PHÊ CHUẨN QUYẾT TOÁN NGÂN SÁCH NHÀ NƯỚC TỈNH NINH BÌNH NĂM 2023</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6 năm 2015;</w:t>
      </w:r>
    </w:p>
    <w:p>
      <w:r>
        <w:t>Căn cứ Luật Ngân sách nhà nước ngày 25 tháng 6 năm 2015;</w:t>
      </w:r>
    </w:p>
    <w:p>
      <w:r>
        <w:t>Căn cứ Nghị định số  1 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 ế  hoạch tài chính - ngân sách nhà nước 03 năm địa phương, Dự toán và phân  bổ  ngân sách địa phương, Phê chuẩn quyết toán ngân sách địa phương hàng năm;</w:t>
      </w:r>
    </w:p>
    <w:p>
      <w:r>
        <w:t>Xét Tờ trình số 146/TTr-UBND ngày 15 tháng 11 năm 2024 của Ủy ban nhân dân tỉnh Ninh Bình dự thảo Nghị quyết phê chuẩn quyết toán ngân sách nhà nước tỉnh Ninh Bình năm 2023; Báo  cáo thẩm  tra của Ban Kinh  tế  - Ngân sách; ý kiến thảo luận của đại  biểu  Hội đ ồ ng nhân dân tỉnh tại kỳ họp.</w:t>
      </w:r>
    </w:p>
    <w:p>
      <w:r>
        <w:t>QUYẾT NGHỊ:</w:t>
      </w:r>
    </w:p>
    <w:p>
      <w:r>
        <w:t>Điều 1. Phê chuẩn quyết toán ngân sách nhà nước tỉnh Ninh Bình năm 2023 như sau:</w:t>
      </w:r>
    </w:p>
    <w:p>
      <w:r>
        <w:t>1. Tổng quyết toán thu ngân sách nhà nước: 49.192.274 triệu đồn g    (đã loại trừ hoàn thuế gi    á   trị gia tăng).</w:t>
      </w:r>
    </w:p>
    <w:p>
      <w:r>
        <w:t>a) Thu cân đối ngân sách nhà nước</w:t>
      </w:r>
    </w:p>
    <w:p>
      <w:r>
        <w:t>15.399.496 triệu đồng</w:t>
      </w:r>
    </w:p>
    <w:p>
      <w:r>
        <w:t>b) Thu bổ sung từ ngân sách cấp trên, gồm:</w:t>
      </w:r>
    </w:p>
    <w:p>
      <w:r>
        <w:t>10.100.737 triệu đồng</w:t>
      </w:r>
    </w:p>
    <w:p>
      <w:r>
        <w:t>- Thu bổ sung cân đối</w:t>
      </w:r>
    </w:p>
    <w:p>
      <w:r>
        <w:t>5.626.458 triệu đồng</w:t>
      </w:r>
    </w:p>
    <w:p>
      <w:r>
        <w:t>- Thu bổ sung có mục tiêu</w:t>
      </w:r>
    </w:p>
    <w:p>
      <w:r>
        <w:t>4.474.279 triệu đồng</w:t>
      </w:r>
    </w:p>
    <w:p>
      <w:r>
        <w:t>c) Thu từ quỹ dự trữ tài chính</w:t>
      </w:r>
    </w:p>
    <w:p>
      <w:r>
        <w:t>237.093 triệu đồng</w:t>
      </w:r>
    </w:p>
    <w:p>
      <w:r>
        <w:t>d) Thu kết dư ngân sách năm trước</w:t>
      </w:r>
    </w:p>
    <w:p>
      <w:r>
        <w:t>148.827 triệu đồng</w:t>
      </w:r>
    </w:p>
    <w:p>
      <w:r>
        <w:t>e) Thu chuyển nguồn từ năm trước</w:t>
      </w:r>
    </w:p>
    <w:p>
      <w:r>
        <w:t>22.684.118 triệu đồng</w:t>
      </w:r>
    </w:p>
    <w:p>
      <w:r>
        <w:t>g) Thu từ ngân sách cấp dưới nộp lên</w:t>
      </w:r>
    </w:p>
    <w:p>
      <w:r>
        <w:t>622.003 triệu đồng</w:t>
      </w:r>
    </w:p>
    <w:p>
      <w:r>
        <w:t>2. Tổng quyết toán thu ngân sách địa phương: 37.298.363 triệu đồng</w:t>
      </w:r>
    </w:p>
    <w:p>
      <w:r>
        <w:t>a) Thu cân đối ngân sách nhà nước [1]</w:t>
      </w:r>
    </w:p>
    <w:p>
      <w:r>
        <w:t>12.538.228 triệu đồng</w:t>
      </w:r>
    </w:p>
    <w:p>
      <w:r>
        <w:t>b) Thu bổ sung từ ngân sách trung ương, gồm:</w:t>
      </w:r>
    </w:p>
    <w:p>
      <w:r>
        <w:t>1.690.097 triệu đồng</w:t>
      </w:r>
    </w:p>
    <w:p>
      <w:r>
        <w:t>- Thu bổ sung cân đối</w:t>
      </w:r>
    </w:p>
    <w:p>
      <w:r>
        <w:t>0 triệu đồng</w:t>
      </w:r>
    </w:p>
    <w:p>
      <w:r>
        <w:t>- Thu bổ sung có mục tiêu</w:t>
      </w:r>
    </w:p>
    <w:p>
      <w:r>
        <w:t>1.690.097 triệu đồng</w:t>
      </w:r>
    </w:p>
    <w:p>
      <w:r>
        <w:t>c) Thu từ  quỹ  dự  trữ  tài chính</w:t>
      </w:r>
    </w:p>
    <w:p>
      <w:r>
        <w:t>237.093 triệu đồng</w:t>
      </w:r>
    </w:p>
    <w:p>
      <w:r>
        <w:t>d) Thu kết dư ngân sách năm trước</w:t>
      </w:r>
    </w:p>
    <w:p>
      <w:r>
        <w:t>148.827 triệu đồng</w:t>
      </w:r>
    </w:p>
    <w:p>
      <w:r>
        <w:t>e) Thu chuyển nguồn từ năm trước</w:t>
      </w:r>
    </w:p>
    <w:p>
      <w:r>
        <w:t>22.684.118 triệu đồng</w:t>
      </w:r>
    </w:p>
    <w:p>
      <w:r>
        <w:t>3. Tổng quyết toán chi ngân sách địa phương: 37.297.741 triệu đồng</w:t>
      </w:r>
    </w:p>
    <w:p>
      <w:r>
        <w:t>a) Chi cân  đối  ngân sách địa phương</w:t>
      </w:r>
    </w:p>
    <w:p>
      <w:r>
        <w:t>15.339.658 triệu đồng</w:t>
      </w:r>
    </w:p>
    <w:p>
      <w:r>
        <w:t>- Chi đầu tư phát triển</w:t>
      </w:r>
    </w:p>
    <w:p>
      <w:r>
        <w:t>6.901.808 triệu đồng</w:t>
      </w:r>
    </w:p>
    <w:p>
      <w:r>
        <w:t>- Chi thường xuyên</w:t>
      </w:r>
    </w:p>
    <w:p>
      <w:r>
        <w:t>8.434.633 triệu đồng</w:t>
      </w:r>
    </w:p>
    <w:p>
      <w:r>
        <w:t>- Chi trả nợ lãi các khoản do chính quyền địa phương vay</w:t>
      </w:r>
    </w:p>
    <w:p>
      <w:r>
        <w:t>2.217 triệu đồng</w:t>
      </w:r>
    </w:p>
    <w:p>
      <w:r>
        <w:t>- Chi bổ sung quỹ dự trữ tài chính</w:t>
      </w:r>
    </w:p>
    <w:p>
      <w:r>
        <w:t>1.000 triệu đồng</w:t>
      </w:r>
    </w:p>
    <w:p>
      <w:r>
        <w:t>b) Chi các chương trình mục tiêu</w:t>
      </w:r>
    </w:p>
    <w:p>
      <w:r>
        <w:t>2.095.808 triệu đồng</w:t>
      </w:r>
    </w:p>
    <w:p>
      <w:r>
        <w:t>c) Chi chuyển nguồn sang năm sau</w:t>
      </w:r>
    </w:p>
    <w:p>
      <w:r>
        <w:t>19.736.271 triệu đồng</w:t>
      </w:r>
    </w:p>
    <w:p>
      <w:r>
        <w:t>d) Chi nộp ngân sách cấp trên  (ngân sách tỉnh nộp trả ngân sách trung ương)</w:t>
      </w:r>
    </w:p>
    <w:p>
      <w:r>
        <w:t>126.004 triệu đồng</w:t>
      </w:r>
    </w:p>
    <w:p>
      <w:r>
        <w:t>4. Kết dư ngân sách địa phương (2-3)</w:t>
      </w:r>
    </w:p>
    <w:p>
      <w:r>
        <w:t>622 triệu đồng</w:t>
      </w:r>
    </w:p>
    <w:p>
      <w:r>
        <w:t>5. Chi trả nợ gốc của ngân sách địa phương</w:t>
      </w:r>
    </w:p>
    <w:p>
      <w:r>
        <w:t>21.714 triệu đồng</w:t>
      </w:r>
    </w:p>
    <w:p>
      <w:r>
        <w:t>6.  Tổng  mức vay của ngân sách địa phương</w:t>
      </w:r>
    </w:p>
    <w:p>
      <w:r>
        <w:t>32.540 triệu đồng</w:t>
      </w:r>
    </w:p>
    <w:p>
      <w:r>
        <w:t>7. K ết  dư ngân sách địa phương (4-5+6)</w:t>
      </w:r>
    </w:p>
    <w:p>
      <w:r>
        <w:t>11.448 triệu đồng</w:t>
      </w:r>
    </w:p>
    <w:p>
      <w:r>
        <w:t>Trong đó:</w:t>
      </w:r>
    </w:p>
    <w:p>
      <w:r>
        <w:t>a) Ghi thu ngân sách địa phương năm 2024</w:t>
      </w:r>
    </w:p>
    <w:p>
      <w:r>
        <w:t>11.305 triệu đồng</w:t>
      </w:r>
    </w:p>
    <w:p>
      <w:r>
        <w:t>- Ghi thu ngân sách cấp tỉnh</w:t>
      </w:r>
    </w:p>
    <w:p>
      <w:r>
        <w:t>143 triệu đồng</w:t>
      </w:r>
    </w:p>
    <w:p>
      <w:r>
        <w:t>- Ghi thu ngân sách cấp huyện</w:t>
      </w:r>
    </w:p>
    <w:p>
      <w:r>
        <w:t>8.099 triệu đồng</w:t>
      </w:r>
    </w:p>
    <w:p>
      <w:r>
        <w:t>- Ghi thu ngân sách cấp xã</w:t>
      </w:r>
    </w:p>
    <w:p>
      <w:r>
        <w:t>3.063 triệu đồng</w:t>
      </w:r>
    </w:p>
    <w:p>
      <w:r>
        <w:t>b) Bổ sung quỹ dự trữ tài chính của tỉnh</w:t>
      </w:r>
    </w:p>
    <w:p>
      <w:r>
        <w:t>143 triệu đồng</w:t>
      </w:r>
    </w:p>
    <w:p>
      <w:r>
        <w:t>(Số liệu chi tiết theo các M ẫ u biểu số 48, 50, 51, 52, 53, 54, 58, 59, 61 k è 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26 thông qua ngày 04 tháng 12 năm 2024 và có hiệu lực thi hành  kể  từ ngày được thông qua./ .</w:t>
      </w:r>
    </w:p>
    <w:p>
      <w:r>
        <w:t>Nơi nhận:</w:t>
      </w:r>
    </w:p>
    <w:p>
      <w:r>
        <w:t>- Ủy ban Thường vụ Quốc hội, Chính phủ;</w:t>
      </w:r>
    </w:p>
    <w:p>
      <w:r>
        <w:t>- Văn phòng: Quốc hội, Chính phủ;</w:t>
      </w:r>
    </w:p>
    <w:p>
      <w:r>
        <w:t>- Các Bộ: Tài chính, Tư pháp;</w:t>
      </w:r>
    </w:p>
    <w:p>
      <w:r>
        <w:t>- Ban Thường vụ Tỉnh ủy;</w:t>
      </w:r>
    </w:p>
    <w:p>
      <w:r>
        <w:t>- Đoàn đại biểu Quốc hội tỉnh;</w:t>
      </w:r>
    </w:p>
    <w:p>
      <w:r>
        <w:t>-  Thường  trực HĐND, UBND, UBMTTQVN tỉnh;</w:t>
      </w:r>
    </w:p>
    <w:p>
      <w:r>
        <w:t>- Kiểm toán nhà nước khu vực XI;</w:t>
      </w:r>
    </w:p>
    <w:p>
      <w:r>
        <w:t>- Các Ban của HĐND tỉnh;</w:t>
      </w:r>
    </w:p>
    <w:p>
      <w:r>
        <w:t>- Các đại biểu HĐND tỉnh khóa XV;</w:t>
      </w:r>
    </w:p>
    <w:p>
      <w:r>
        <w:t>- Văn phòng: Tỉnh ủy, Đoàn ĐBQH và HĐND tỉnh, UBND tỉnh;</w:t>
      </w:r>
    </w:p>
    <w:p>
      <w:r>
        <w:t>- Các sở, ban, ngành, đoàn thể tỉnh;</w:t>
      </w:r>
    </w:p>
    <w:p>
      <w:r>
        <w:t>- Ban Thường vụ các huyện, thành ủy;</w:t>
      </w:r>
    </w:p>
    <w:p>
      <w:r>
        <w:t>- Thường trực HĐND, UBND,  U BMTTQVN các huyện, thành phố;</w:t>
      </w:r>
    </w:p>
    <w:p>
      <w:r>
        <w:t>- Công báo tỉnh, Đài PT-TH tỉnh, Báo Ninh Bình;</w:t>
      </w:r>
    </w:p>
    <w:p>
      <w:r>
        <w:t>- Lưu: VT, Phòng CTHĐND.</w:t>
      </w:r>
    </w:p>
    <w:p>
      <w:r>
        <w:t>CHỦ TỊCH</w:t>
      </w:r>
    </w:p>
    <w:p>
      <w:r>
        <w:t>Mai Văn Tuất</w:t>
      </w:r>
    </w:p>
    <w:p>
      <w:r>
        <w:t>FILE ĐƯỢC ĐÍNH KÈM THEO VĂN BẢN</w:t>
      </w:r>
    </w:p>
    <w:p>
      <w:r>
        <w:t>[1]  Trong đó số thu tiền sử dụng đất Khu dân cư Cầu Chẹm, xã Gia Thanh, huyện Gia Viễn là 267.322,9 triệu đồng, thực hiện phân chia như sau: Ghi thu, ghi chi ngân sách cấp  tỉnh  số tiền nhà đầu tư ứng trước kinh phí bồi thường, giải phóng mặt bằng Dự án Đầu tư xây dựng cơ sở hạ tầng Khu dân cư Cầu Chẹm là 14.952,3 triệu đồng .  Số tiền còn lại nộp ngân sách nhà nước là 252.370 , 6 triệu đồng phân chia ngân sách cấp  tỉnh  30% là 75.711,2 triệu đồng, ngân sách cấp huyện (huyện Gia Viễn) 60% là 151.422,3 triệu đồng, ngân sách cấp xã (xã Gia Thanh) 10%  l à 25.237,1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