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về nội dung và mức chi thực hiện công tác xóa mù chữ và phổ cập giáo dục để thực hiện Đề án Xây dựng xã hội học tập giai đoạn 2021-2030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10/2023 / NQ-HĐND</w:t>
      </w:r>
    </w:p>
    <w:p>
      <w:r>
        <w:t>Nghệ An, ngày  0 7 tháng 7 năm 2023</w:t>
      </w:r>
    </w:p>
    <w:p>
      <w:r>
        <w:t>NGHỊ QUYẾT</w:t>
      </w:r>
    </w:p>
    <w:p>
      <w:r>
        <w:t>QUY ĐỊNH MỘT SỐ NỘI DUNG VÀ MỨC CHI THỰC HIỆN CÔNG TÁC XÓA MÙ CHỮ VÀ PHỔ CẬP GIÁO DỤC ĐỂ THỰC HIỆN ĐỀ ÁN XÂY DỰNG XÃ HỘI HỌC TẬP GIAI ĐOẠN 2021 - 2030 TRÊN ĐỊA BÀN TỈNH NGHỆ AN</w:t>
      </w:r>
    </w:p>
    <w:p>
      <w:r>
        <w:t>HỘI ĐỒNG NHÂN DÂN TỈNH NGHỆ AN</w:t>
      </w:r>
    </w:p>
    <w:p>
      <w:r>
        <w:t>KHÓA XVIII, KỲ HỌP THỨ 14</w:t>
      </w:r>
    </w:p>
    <w:p>
      <w:r>
        <w:t>Căn cứ Luật Tổ chức chính quyền địa phương ngày 19 tháng 6 năm 2015; Luật sửa đ ổ i, bổ sung một số điều của Luật T 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20/20 1 4/NĐ-CP ngày 24 tháng 03 năm 2014 của Chính phủ về phổ cập, xóa mù chữ;</w:t>
      </w:r>
    </w:p>
    <w:p>
      <w:r>
        <w:t>Thực hiện Quy ế t định số 1373/QĐ-TTg ngày 30 tháng 7 năm 2021 của Thủ tướng Chính phủ phê duyệt Đ ề  án Xây dựng xã hội học tập giai đoạn 2021 - 2030;</w:t>
      </w:r>
    </w:p>
    <w:p>
      <w:r>
        <w:t>Căn cứ Thông tư số 07/2016/TT-BGDĐT ngày 22 tháng 3 năm 2016 của Bộ trưởng Bộ Giáo dục và Đào tạo quy định về điều kiện bảo đảm và nội dung, quy trình, thủ tục kiểm tra công nhận đạt chuẩn phổ cập giáo dục, xóa mù chữ;</w:t>
      </w:r>
    </w:p>
    <w:p>
      <w:r>
        <w:t>Căn cứ các Thông tư của Bộ trưởng Bộ Tài chính: Thông tư số 15/2022/TT-BTC ngày 04 tháng 3 năm 2022 quy định quản lý và sử dụng k i nh ph í  sự nghiệp thực hiện Chương trình mục tiêu quốc gia phát triển kinh tế - xã hội vùng đồng bào dân tộc thiểu số và miền núi giai đoạn 2021 - 2030, giai đoạn I: từ năm 2021 đến năm 2025; Thông tư số 17/2022/TT-BTC ngày 08 tháng 3 năm 2022 hướng dẫn quản lý và sử dụng kinh phí thực hiện Đ ề  án Xây dựng xã hội học tập giai đoạn 2021 - 2030;</w:t>
      </w:r>
    </w:p>
    <w:p>
      <w:r>
        <w:t>Xét Tờ trình số 4297/TTr-UBND ng à y 02 tháng 6 năm 2023 của Ủy ban nhân dân tỉnh; Báo cáo thẩm tra của Ban Văn hóa - Xã hội Hội đồng nhân d â n tỉnh;  ý  kiến thảo luận của đại biểu Hội đồng nhân dân tỉnh tại kỳ họp.</w:t>
      </w:r>
    </w:p>
    <w:p>
      <w:r>
        <w:t>QUY Ế T NGHỊ:</w:t>
      </w:r>
    </w:p>
    <w:p>
      <w:r>
        <w:t>Điều 1. Phạm vi điều chỉnh và đối tượng áp dụng</w:t>
      </w:r>
    </w:p>
    <w:p>
      <w:r>
        <w:t>1. Phạm vi điều chỉnh</w:t>
      </w:r>
    </w:p>
    <w:p>
      <w:r>
        <w:t>Nghị quyết quy định một số nội dung và mức chi thực hiện công tác xóa mù chữ và phổ cập giáo dục để thực hiện Đề án Xây dựng xã hội học tập giai đoạn 2021 - 2030 trên địa bàn tỉnh Nghệ An.</w:t>
      </w:r>
    </w:p>
    <w:p>
      <w:r>
        <w:t>2. Đối tượng áp dụng</w:t>
      </w:r>
    </w:p>
    <w:p>
      <w:r>
        <w:t>a) Các cơ quan quản lý giáo dục (Sở Giáo dục và Đào tạo; Phòng Giáo dục và Đào tạo các huyện, thành phố, thị xã); các cơ sở giáo dục mầm non, phổ thông trên địa bàn tỉnh Nghệ An;</w:t>
      </w:r>
    </w:p>
    <w:p>
      <w:r>
        <w:t>b) Cán bộ, công chức, viên chức công tác tại Sở Giáo dục và Đào tạo, Phòng Giáo dục và Đào tạo, các xã, phường, thị trấn; giáo viên thực hiện nhiệm vụ xây dựng xã hội học tập, công tác xóa mù chữ và phổ cập giáo dục;</w:t>
      </w:r>
    </w:p>
    <w:p>
      <w:r>
        <w:t>c) Người dân tham gia học xóa mù ch ữ  trên địa bàn tỉnh;</w:t>
      </w:r>
    </w:p>
    <w:p>
      <w:r>
        <w:t>d) Các tổ chức, cá nhân có liên quan khác.</w:t>
      </w:r>
    </w:p>
    <w:p>
      <w:r>
        <w:t>Điều 2. Nội dung và mức chi</w:t>
      </w:r>
    </w:p>
    <w:p>
      <w:r>
        <w:t>1. Điều tra nhu cầu học tập, thu thập minh chứng, chi tổng hợp số liệu, viết báo cáo đánh giá, căn cứ quy mô, tính chất của từng cuộc điều tra, Thủ tr ưở ng đơn vị được giao chủ trì thực hiện kiểm tra, đánh giá, xếp loại/công nhận các mô hình học tập; các hoạt động điều tra, khảo sát phục vụ công tác xóa mù chữ và phổ cập giáo dục mầm non, phổ cập giáo dục tiểu học và phổ cập giáo dục trung học cơ sở: Thực hiện bằng 50% mức chi theo quy định tại Nghị quyết số 20/2017/NQ-HĐND ngày 20 tháng 12 năm 2017 của Hội đồng nhân dân tỉnh Nghệ An quy định nội dung, mức chi cho các cuộc điều tra thống kê trên địa bàn tỉnh Nghệ An do Chủ tịch Ủy ban nhân dân tỉnh quyết định.</w:t>
      </w:r>
    </w:p>
    <w:p>
      <w:r>
        <w:t>2. Chi cho các lớp học xóa mù chữ ban đêm</w:t>
      </w:r>
    </w:p>
    <w:p>
      <w:r>
        <w:t>a) Hỗ trợ thắp sáng ban đêm, mức chi tối đa: 200.000đ/lớp/học kỳ;</w:t>
      </w:r>
    </w:p>
    <w:p>
      <w:r>
        <w:t>b) Mua s ổ  sách theo dõi quá trình học tập và hỗ trợ giáo viên mua văn phòng phẩm (vở soạn giáo án, bút, phấn viết bảng...), mức chi tối đa: 480.000đ/lớp/học kỳ.</w:t>
      </w:r>
    </w:p>
    <w:p>
      <w:r>
        <w:t>3. Tuyên truyền, huy động người mù chữ, tái mù chữ đến lóp xóa mù chữ, mức chi tối đa: 100.000 đồng/học viên/chương trình học.</w:t>
      </w:r>
    </w:p>
    <w:p>
      <w:r>
        <w:t>4. Hỗ trợ người dân tham gia học xóa mù chữ thuộc đối tượng của Chương trình mục tiêu quốc gia phát triển kinh tế - xã hội vùng đồng bào dân tộc thiểu số và miền núi giai đoạn 2021 - 2030, giai đoạn I: từ năm 2021 đến năm 2025, mức chi tối đa: 1.800.000 đồng/người/chương trình.</w:t>
      </w:r>
    </w:p>
    <w:p>
      <w:r>
        <w:t>5. Hỗ trợ cho người làm công tác xóa mù chừ</w:t>
      </w:r>
    </w:p>
    <w:p>
      <w:r>
        <w:t>a) Số lượng người hưởng hỗ trợ:</w:t>
      </w:r>
    </w:p>
    <w:p>
      <w:r>
        <w:t>- Sở Giáo dục và Đào tạo: 05 người;</w:t>
      </w:r>
    </w:p>
    <w:p>
      <w:r>
        <w:t>- Phòng Giáo dục và Đào tạo (đối với nơi có các lớp xóa mù chữ, chống tái mù chữ học hoàn thành chương trình xóa mù chữ) tối đa không quá 02 người/đơn vị;</w:t>
      </w:r>
    </w:p>
    <w:p>
      <w:r>
        <w:t>- Cơ sở giáo dục trực tiếp mở lớp xóa mù chữ, chống tái mù chữ: 01 người;</w:t>
      </w:r>
    </w:p>
    <w:p>
      <w:r>
        <w:t>- Xã, phường, thị trấn (đối với nơi có các l ớ p xóa mù chữ, chống tái mù chữ học hoàn thành chương trình xóa mù chữ): 01 người/xã, phường, thị trấn.</w:t>
      </w:r>
    </w:p>
    <w:p>
      <w:r>
        <w:t>b) Mức hỗ trợ:</w:t>
      </w:r>
    </w:p>
    <w:p>
      <w:r>
        <w:t>- Sở Giáo dục và Đào tạo, Phòng Giáo dục và Đào tạo, mức hỗ trợ tối đa: 360.000 đồng/người/tháng;</w:t>
      </w:r>
    </w:p>
    <w:p>
      <w:r>
        <w:t>- Các xã khu vực III, các cơ sở giáo dục nằm trên địa bàn khu vực III, mức hỗ trợ tối đa: 450.000 đồng/người/tháng;</w:t>
      </w:r>
    </w:p>
    <w:p>
      <w:r>
        <w:t>- Các xã, phường, thị trấn, các cơ sở giáo dục trên địa bàn còn lại, mức h ỗ  trợ tối đa: 270.000 đồng/người/tháng.</w:t>
      </w:r>
    </w:p>
    <w:p>
      <w:r>
        <w:t>c) Thời gian hưởng: 12 tháng/năm.</w:t>
      </w:r>
    </w:p>
    <w:p>
      <w:r>
        <w:t>Điều 3. Nguồn kinh phí thực hiện</w:t>
      </w:r>
    </w:p>
    <w:p>
      <w:r>
        <w:t>1. Ngân sách nhà nước đảm bảo theo phân cấp của Luật Ngân sách nhà nước.</w:t>
      </w:r>
    </w:p>
    <w:p>
      <w:r>
        <w:t>2. Nguồn kinh phí Trung ương bổ sung thực hiện Chương trình mục tiêu quốc gia phát triển kinh tế - xã hội vùng đồng bào dân tộc thiểu số và miền núi giai đoạn 2021 - 2030, giai đoạn I: từ năm 2021 đến năm 2025  (áp dụng đ ố i với nội dung quy định tại khoản 4 Điều 2 Nghị quyết này).</w:t>
      </w:r>
    </w:p>
    <w:p>
      <w:r>
        <w:t>3. Nguồn kinh phí huy động từ các nguồn tài trợ, đóng góp của các doanh nghiệp, tổ chức, cá nhân và các nguồn tài trợ hợp pháp khác.</w:t>
      </w:r>
    </w:p>
    <w:p>
      <w:r>
        <w:t>Điều 4. Tổ chức th ự c hi ện</w:t>
      </w:r>
    </w:p>
    <w:p>
      <w:r>
        <w:t>1. Giao Ủy ban nhân dân tỉnh tổ chức thực hiện Nghị quyết này.</w:t>
      </w:r>
    </w:p>
    <w:p>
      <w:r>
        <w:t>2. Giao Thường trực Hội đồng nhân dân tỉnh, các Ban của Hội đồng nhân dân tỉnh, Tổ đại biểu Hội đồng nhân dân tỉnh và các đại biểu Hội đồng nhân dân tỉnh giám sát việc thực hiện Nghị quyết n à y.</w:t>
      </w:r>
    </w:p>
    <w:p>
      <w:r>
        <w:t>3. Trường hợp các văn bản dẫn chiếu để áp dụng được sửa đổi, bổ sung hoặc thay thế thì áp dụng theo văn bản mới.</w:t>
      </w:r>
    </w:p>
    <w:p>
      <w:r>
        <w:t>Điều 5. Hiệu lực thi hành</w:t>
      </w:r>
    </w:p>
    <w:p>
      <w:r>
        <w:t>1. Nghị quyết này đã được Hội đồng nhân dân tỉnh Nghệ An Khóa XVIII, Kỳ họp thứ 14 thông qua ngày 07 tháng 07 năm 2023 và có hiệu lực từ ngày 17 tháng 7 năm 2023. /.</w:t>
      </w:r>
    </w:p>
    <w:p>
      <w:r>
        <w:t>2. Bãi bỏ Nghị quyết số 134/2014/NQ-HĐND ngày 16 tháng 7 năm 2014 của Hội đồng nhân dân tỉnh Nghệ An về một số mức chi đối với công tác xóa mù chữ, chống tái mù chữ trên địa bàn tỉnh Nghệ An./.</w:t>
      </w:r>
    </w:p>
    <w:p>
      <w:r>
        <w:t>Nơi nhận:</w:t>
      </w:r>
    </w:p>
    <w:p>
      <w:r>
        <w:t>- Ủy ban Thường vụ Quốc hội, Chính phủ (để b/c);</w:t>
      </w:r>
    </w:p>
    <w:p>
      <w:r>
        <w:t>- Các Bộ: Tài chính, Gi á o dục và Đào tạo, Tư pháp (Cục Kiểm tra VBQPPL);</w:t>
      </w:r>
    </w:p>
    <w:p>
      <w:r>
        <w:t>- TT.T ỉ nh ủy, TT.HĐND tỉnh,  U BND tỉnh, UBMTTQVN tỉnh;</w:t>
      </w:r>
    </w:p>
    <w:p>
      <w:r>
        <w:t>- Đoàn ĐBQH t ỉ nh;</w:t>
      </w:r>
    </w:p>
    <w:p>
      <w:r>
        <w:t>- Các Ban, Tổ đại biểu, đại biểu HĐND tỉnh;</w:t>
      </w:r>
    </w:p>
    <w:p>
      <w:r>
        <w:t>- Tòa án nhân dân tỉnh, Viện Kiểm sát nhân dân tỉnh, Cục Thi hành án dân sự tỉnh;</w:t>
      </w:r>
    </w:p>
    <w:p>
      <w:r>
        <w:t>- Các sở, ban, ngành, tổ chức chính trị - xã hội t ỉ nh;</w:t>
      </w:r>
    </w:p>
    <w:p>
      <w:r>
        <w:t>- HĐND, UBND các huyện, thành phố, thị xã;</w:t>
      </w:r>
    </w:p>
    <w:p>
      <w:r>
        <w:t>- Trung tâm Công báo tỉnh;</w:t>
      </w:r>
    </w:p>
    <w:p>
      <w:r>
        <w:t>- Website http://dbndnghean.vn;</w:t>
      </w:r>
    </w:p>
    <w:p>
      <w:r>
        <w:t>- Lưu: VT .</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