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hỗ trợ thực hiện dự án phát triển sản xuất liên kết theo chuỗi giá trị, dự án phát triển sản xuất cộng đồng thuộc các Chương trình mục tiêu quốc gia trên địa bàn tỉnh Tuyên Quang,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10/2023/NQ-HĐND</w:t>
      </w:r>
    </w:p>
    <w:p>
      <w:r>
        <w:t>Tuyên Quang, ngày 07 tháng 7 năm 2023</w:t>
      </w:r>
    </w:p>
    <w:p>
      <w:r>
        <w:t>NGHỊ QUYẾT</w:t>
      </w:r>
    </w:p>
    <w:p>
      <w:r>
        <w:t>QUY ĐỊNH VỀ MỨC HỖ TRỢ THỰC HIỆN DỰ ÁN PHÁT TRIỂN SẢN XUẤT LIÊN KẾT THEO CHUỖI GIÁ TRỊ, DỰ ÁN PHÁT TRIỂN SẢN XUẤT CỘNG ĐỒNG THUỘC CÁC CHƯƠNG TRÌNH MỤC TIÊU QUỐC GIA TRÊN ĐỊA BÀN TỈNH TUYÊN QUANG, GIAI ĐOẠN 2021 - 2025</w:t>
      </w:r>
    </w:p>
    <w:p>
      <w:r>
        <w:t>HỘI ĐỒNG NHÂN DÂN TỈNH TUYÊN QUANG</w:t>
      </w:r>
    </w:p>
    <w:p>
      <w:r>
        <w:t>KHÓA XIX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Luật Doanh nghiệp ngày 17 tháng 6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Quy định cơ chế quản lý, tổ chức thực hiện các chương trình mục tiêu quốc gia;</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Căn cứ Thông tư số 53/2022/TT-BTC ngày 12 tháng 8 năm 2022 của Bộ trưởng Bộ Tài chính Quy định quản lý sử dụng kinh phí sự nghiệp từ nguồn ngân sách trung ương thực hiện Chương trình mục tiêu quốc gia xây dựng nông thôn mới giai đoạn 2021 - 2025;</w:t>
      </w:r>
    </w:p>
    <w:p>
      <w:r>
        <w:t>Xét Tờ trình số 55/TTr-UBND ngày 03 tháng 7 năm 2023 của Ủy ban nhân dân tỉnh về dự thảo Nghị quyết của Hội đồng nhân dân tỉnh Quy định về mức hỗ trợ thực hiện dự án phát triển sản xuất liên kết theo chuỗi giá trị; dự án phát triển sản xuất cộng đồng thuộc các Chương trình mục tiêu quốc gia trên địa bàn tỉnh Tuyên Quang, giai đoạn 2021 - 2025; Báo cáo thẩm tra số 92/BC-HĐND ngày 03 tháng 7 năm   2023 của Ban Dân tộc Hội đồng nhân dân tỉnh; ý kiến thảo luận của đại biểu Hội đồng nhân dân tỉnh tại kỳ họp.</w:t>
      </w:r>
    </w:p>
    <w:p>
      <w:r>
        <w:t>QUYẾT NGHỊ:</w:t>
      </w:r>
    </w:p>
    <w:p>
      <w:r>
        <w:t>Điều 1. Phạm vi điều chỉnh</w:t>
      </w:r>
    </w:p>
    <w:p>
      <w:r>
        <w:t>1. Nghị quyết này quy định về mức hỗ trợ thực hiện dự án, kế hoạch phát triển sản xuất liên kết theo chuỗi giá trị, dự án, phương án hỗ trợ phát triển sản xuất cộng đồng  (sau đây viết tắt là dự án)  thuộc các Chương trình mục tiêu quốc gia trên địa bàn tỉnh Tuyên Quang, giai đoạn 2021 - 2025.</w:t>
      </w:r>
    </w:p>
    <w:p>
      <w:r>
        <w:t>2. Những nội dung không quy định tại Nghị quyết này thực hiện theo quy định tại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Quy định cơ chế quản lý, tổ chức thực hiện các chương trình mục tiêu quốc gia; Nghị quyết số 30/2022/NQ-HĐND ngày 10 tháng 12 năm 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Tuyên Quang, giai đoạn 2021 - 2025 và các quy định của pháp luật hiện hành.</w:t>
      </w:r>
    </w:p>
    <w:p>
      <w:r>
        <w:t>3. Trường hợp các văn bản quy phạm pháp luật được viện dẫn để áp dụng tại Nghị quyết này được sửa đổi, bổ sung hoặc thay thế thì áp dụng theo văn bản mới đó.</w:t>
      </w:r>
    </w:p>
    <w:p>
      <w:r>
        <w:t>Điều 2. Đối tượng áp dụng</w:t>
      </w:r>
    </w:p>
    <w:p>
      <w:r>
        <w:t>Nghị quyết này áp dụng đối với các cơ quan, doanh nghiệp, hợp tác xã, liên hiệp hợp tác xã, tổ hợp tác, tổ nhóm cộng đồng, cá nhân, hộ gia đình tham gia hoặc có liên quan trong quản lý, tổ chức thực hiện dự án phát triển sản xuất liên kết theo chuỗi giá trị, dự án phát triển sản xuất cộng đồng thuộc các Chương trình mục tiêu quốc gia trên địa bàn tỉnh Tuyên Quang, giai đoạn 2021 - 2025.</w:t>
      </w:r>
    </w:p>
    <w:p>
      <w:r>
        <w:t>Điều 3. Hỗ trợ phát triển sản xuất liên kết theo chuỗi giá trị</w:t>
      </w:r>
    </w:p>
    <w:p>
      <w:r>
        <w:t>1. Hỗ trợ tối đa tổng chi phí thực hiện một (01) dự án được cấp có thẩm quyền phê duyệt theo địa bàn thuộc phạm vi đầu tư của các Chương trình mục tiêu quốc gia: Địa bàn đặc biệt khó khăn 80%; địa bàn khó khăn 70%; địa bàn khác 50%. Nội dung và mức hỗ trợ cụ thể như sau:</w:t>
      </w:r>
    </w:p>
    <w:p>
      <w:r>
        <w:t>a) Hỗ trợ chi phí tư vấn xây dựng liên kết, khảo sát đánh giá tiềm năng phát triển chuỗi giá trị; tư vấn xây dựng phương án, kế hoạch sản xuất kinh doanh, quy trình kỹ thuật, đánh giá thị trường, phương án phát triển thị trường. Mức hỗ trợ theo chi phí thực tế nhưng tối đa không quá 100 triệu đồng/dự án.</w:t>
      </w:r>
    </w:p>
    <w:p>
      <w:r>
        <w:t>b) Hỗ trợ chi phí tập huấn kỹ thuật sản xuất, nghiệp vụ quản lý, quản lý chuỗi giá trị, năng lực tìm kiếm, mở rộng thị trường tiêu thụ. Mức hỗ trợ theo chi phí thực tế nhưng tối đa không quá 100 triệu đồng/dự án.</w:t>
      </w:r>
    </w:p>
    <w:p>
      <w:r>
        <w:t>c) Hỗ trợ chi phí hướng dẫn áp dụng quy trình kỹ thuật và quản lý chất lượng đồng bộ. Mức hỗ trợ theo chi phí thực tế nhưng tối đa không quá 100 triệu đồng/dự án.</w:t>
      </w:r>
    </w:p>
    <w:p>
      <w:r>
        <w:t>d) Hỗ trợ chi phí quảng bá, xúc tiến thương mại cho sản phẩm hàng hóa, dịch vụ, mở rộng các kênh phân phối. Mức hỗ trợ theo chi phí thực tế nhưng tối đa không quá 60 triệu đồng/dự án.</w:t>
      </w:r>
    </w:p>
    <w:p>
      <w:r>
        <w:t>đ) Hỗ trợ chi phí xây dựng, đăng ký nhãn hiệu, chỉ dẫn địa lý cho sản phẩm; bao bì, nhãn mác sản phẩm. Mức hỗ trợ theo chi phí thực tế nhưng tối đa không quá 100 triệu đồng/dự án.</w:t>
      </w:r>
    </w:p>
    <w:p>
      <w:r>
        <w:t>e) Hỗ trợ chi phí mua vật tư, nguyên liệu, công cụ, trang thiết bị phục vụ sản xuất; giống cây trồng, vật nuôi. Mức hỗ trợ theo chi phí thực tế nhưng tối đa không quá 5.000 triệu đồng/dự án.</w:t>
      </w:r>
    </w:p>
    <w:p>
      <w:r>
        <w:t>g) Hỗ trợ chi phí quản lý dự án. Mức hỗ trợ không vượt quá 3% tổng kinh phí ngân sách nhà nước phê duyệt thực hiện dự án.</w:t>
      </w:r>
    </w:p>
    <w:p>
      <w:r>
        <w:t>2. Trường hợp dự án thực hiện trên nhiều địa bàn khác nhau thì nội dung dự án thực hiện tại địa bàn nào sẽ được hưởng mức hỗ trợ của địa bàn đó theo quy định.</w:t>
      </w:r>
    </w:p>
    <w:p>
      <w:r>
        <w:t>3. Đối với mỗi nội dung hỗ trợ liên kết quy định tại khoản 1 Điều này, các bên tham gia liên kết ở nội dung nào thì được hưởng chính sách hỗ trợ của nội dung đó theo quy định.</w:t>
      </w:r>
    </w:p>
    <w:p>
      <w:r>
        <w:t>Điều 4. Hỗ trợ phát triển sản xuất cộng đồng</w:t>
      </w:r>
    </w:p>
    <w:p>
      <w:r>
        <w:t>1. Hỗ trợ tối đa tổng chi phí thực hiện một (01) dự án được cấp có thẩm quyền phê duyệt theo địa bàn thuộc phạm vi đầu tư của các Chương trình mục tiêu quốc gia: Địa bàn đặc biệt khó khăn 95%; địa bàn khó khăn 80%; địa bàn khác 60%. Nội dung và mức hỗ trợ cụ thể như sau:</w:t>
      </w:r>
    </w:p>
    <w:p>
      <w:r>
        <w:t>a) Hỗ trợ chi phí tập huấn, phổ biến kiến thức, chuyển giao tiến bộ kỹ thuật cho người tham gia dự án, tập huấn kỹ thuật theo nhu cầu của các thành viên tổ, nhóm, nâng cao năng lực quản lý và vận hành tổ, nhóm. Mức hỗ trợ theo chi phí thực tế nhưng tối đa không quá 30 triệu đồng/dự án.</w:t>
      </w:r>
    </w:p>
    <w:p>
      <w:r>
        <w:t>b) Hỗ trợ chi phí chuyển giao, ứng dụng khoa học kỹ thuật mới, áp dụng quy trình kỹ thuật trong sản xuất và quản lý chất lượng đồng bộ. Mức hỗ trợ theo chi phí thực tế nhưng tối đa không quá 100 triệu đồng/dự án.</w:t>
      </w:r>
    </w:p>
    <w:p>
      <w:r>
        <w:t>c) Hỗ trợ chi phí vật tư, nguyên liệu, công cụ, trang thiết bị phục vụ sản xuất, giống cây trồng, vật nuôi. Mức hỗ trợ chi phí theo thực tế nhưng tối đa không quá 600 triệu đồng/dự án.</w:t>
      </w:r>
    </w:p>
    <w:p>
      <w:r>
        <w:t>d) Hỗ trợ chi phí quảng bá, xúc tiến thương mại cho sản phẩm hàng hóa, dịch vụ. Mức hỗ trợ theo chi phí thực tế nhưng tối đa không quá 20 triệu đồng/dự án.</w:t>
      </w:r>
    </w:p>
    <w:p>
      <w:r>
        <w:t>đ) Hỗ trợ cán bộ trực tiếp đến tận hộ gia đình hướng dẫn thực hiện dự án cho đến khi có kết quả. Mức hỗ trợ theo chi phí thực tế nhưng tối đa không quá 10 triệu đồng/dự án.</w:t>
      </w:r>
    </w:p>
    <w:p>
      <w:r>
        <w:t>e) Hỗ trợ chi phí tổ chức đi thực tế học tập các dự án có hiệu quả. Mức hỗ trợ theo chi phí thực tế nhưng tối đa không quá 30 triệu đồng/dự án.</w:t>
      </w:r>
    </w:p>
    <w:p>
      <w:r>
        <w:t>g) Hỗ trợ chi phí quản lý dự án. Mức hỗ trợ tối đa không quá 3% tổng kinh phí ngân sách nhà nước phê duyệt thực hiện dự án.</w:t>
      </w:r>
    </w:p>
    <w:p>
      <w:r>
        <w:t>2. Đối với mỗi loại hình hỗ trợ sản xuất cộng đồng quy định tại khoản 1 Điều này, cộng đồng dân cư thực hiện dự án sản xuất cộng đồng ở nội dung nào thì được hưởng chính sách hỗ trợ của nội dung đó theo quy định.</w:t>
      </w:r>
    </w:p>
    <w:p>
      <w:r>
        <w:t>Điều 5. Nguồn kinh phí thực hiện</w:t>
      </w:r>
    </w:p>
    <w:p>
      <w:r>
        <w:t>Nguồn kinh phí sự nghiệp thực hiện các Chương trình mục tiêu quốc gia giai đoạn 2021 - 2025 trên địa bàn tỉnh Tuyên Quang và các nguồn vốn hợp pháp khác.</w:t>
      </w:r>
    </w:p>
    <w:p>
      <w:r>
        <w:t>Điều 6.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7. Điều khoản thi hành</w:t>
      </w:r>
    </w:p>
    <w:p>
      <w:r>
        <w:t>1. Bãi bỏ Khoản 5 Điều 3 Nghị quyết số 32/2022/NQ-HĐND ngày 10 tháng 12 năm 2022 của Hội đồng nhân dân tỉnh Tuyên Quang Quy định mức hỗ trợ nguồn kinh phí sự nghiệp từ ngân sách Nhà nước thực hiện một số nhiệm vụ chi thuộc Chương trình mục tiêu quốc gia xây dựng nông thôn mới trên địa bàn tỉnh Tuyên Quang giai đoạn 2021 - 2025.</w:t>
      </w:r>
    </w:p>
    <w:p>
      <w:r>
        <w:t>2. Bãi bỏ cụm từ “ theo các kế hoạch, chương trình, dự án thuộc Chương trình   mục tiêu quốc gia xây dựng nông thôn mới, nguồn vốn”  và từ  “khác”  tại Khoản 1 Điều 3 và cụm từ  “Chương trình mục tiêu quốc gia xây dựng nông thôn mới”  tại Khoản 2 Điều 3 Nghị quyết số 11/2019/NQ-HĐND ngày 01 tháng 8 năm 2019 của Hội đồng nhân dân tỉnh Tuyên Quang về chính sách hỗ trợ liên kết sản xuất và tiêu thụ sản phẩm nông nghiệp trên địa bàn tỉnh Tuyên Quang.</w:t>
      </w:r>
    </w:p>
    <w:p>
      <w:r>
        <w:t>Nghị quyết này được Hội đồng nhân dân tỉnh Tuyên Quang khóa XIX, kỳ họp thứ sáu thông qua ngày 07 tháng 7 năm 2023 và có hiệu lực từ ngày 20 tháng 7 năm 2023./.</w:t>
      </w:r>
    </w:p>
    <w:p>
      <w:r>
        <w:t>Nơi nhận:</w:t>
      </w:r>
    </w:p>
    <w:p>
      <w:r>
        <w:t>- Ủy ban Thường vụ Quốc hội;</w:t>
      </w:r>
    </w:p>
    <w:p>
      <w:r>
        <w:t>- Chính phủ;</w:t>
      </w:r>
    </w:p>
    <w:p>
      <w:r>
        <w:t>- Các Văn phòng: Quốc hội, Chủ tịch nước, Chính phủ;</w:t>
      </w:r>
    </w:p>
    <w:p>
      <w:r>
        <w:t>- Các Bộ: Tư pháp, Tài chính, Kế hoạch và Đầu tư, Lao động, Thương binh và Xã hội, Nông nghiệp và Phát triển nông thôn;</w:t>
      </w:r>
    </w:p>
    <w:p>
      <w:r>
        <w:t>- Ủy ban dân tộc;</w:t>
      </w:r>
    </w:p>
    <w:p>
      <w:r>
        <w:t>- Cục Kiểm tra văn bản QPPL - Bộ Tư pháp;</w:t>
      </w:r>
    </w:p>
    <w:p>
      <w:r>
        <w:t>- Vụ Pháp chế các Bộ: Tài chính, Kế hoạch và Đầu tư, Lao động - Thương binh và Xã hội, Nông nghiệp và Phát triển nông thôn;</w:t>
      </w:r>
    </w:p>
    <w:p>
      <w:r>
        <w:t>- Thường trực Tỉnh ủy;</w:t>
      </w:r>
    </w:p>
    <w:p>
      <w:r>
        <w:t>- Thường trực HĐND tỉnh;</w:t>
      </w:r>
    </w:p>
    <w:p>
      <w:r>
        <w:t>- Ủy ban nhân dân tỉnh;</w:t>
      </w:r>
    </w:p>
    <w:p>
      <w:r>
        <w:t>- Ủy ban MTTQ, các tổ chức chính trị - xã hội tỉnh;</w:t>
      </w:r>
    </w:p>
    <w:p>
      <w:r>
        <w:t>- Đoàn Đại biểu Quốc hội tỉnh;</w:t>
      </w:r>
    </w:p>
    <w:p>
      <w:r>
        <w:t>- Các Ban của HĐND tỉnh, Đại biểu HĐND tỉnh;</w:t>
      </w:r>
    </w:p>
    <w:p>
      <w:r>
        <w:t>- Các Văn phòng: Tỉnh ủy, Đoàn ĐBQH và HĐND tỉnh, UBND tỉnh;</w:t>
      </w:r>
    </w:p>
    <w:p>
      <w:r>
        <w:t>- Các Sở, Ban, Ngành của tỉnh;</w:t>
      </w:r>
    </w:p>
    <w:p>
      <w:r>
        <w:t>- Sở Tư pháp (đăng tải CSDLPL);</w:t>
      </w:r>
    </w:p>
    <w:p>
      <w:r>
        <w:t>- Thường trực HĐND, UBND các huyện, thành phố;</w:t>
      </w:r>
    </w:p>
    <w:p>
      <w:r>
        <w:t>- Thường trực HĐND, UBND các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  (Nam).</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