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hỗ trợ thường xuyên hành tháng cho các chức danh Đội trưởng, Đội phó Đội Dân phòng và trang bị trang phục, phương tiện chữa cháy, cứu nạn, cứu hộ cho Đội Dân phòng tại các phường, thị trấn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10/2023/NQ-HĐND</w:t>
      </w:r>
    </w:p>
    <w:p>
      <w:r>
        <w:t>Đồng Nai, ngày 14 tháng 7 năm 2023</w:t>
      </w:r>
    </w:p>
    <w:p>
      <w:r>
        <w:t>NGHỊ QUYẾT</w:t>
      </w:r>
    </w:p>
    <w:p>
      <w:r>
        <w:t>QUY ĐỊNH MỨC HỖ TRỢ THƯỜNG XUYÊN HÀNG THÁNG CHO CÁC CHỨC DANH ĐỘI TRƯỞNG, ĐỘI PHÓ ĐỘI DÂN PHÒNG VÀ TRANG BỊ TRANG PHỤC, PHƯƠNG TIỆN CHỮA CHÁY, CỨU NẠN, CỨU HỘ CHO ĐỘI DÂN PHÒNG TẠI CÁC PHƯỜNG, THỊ TRẤN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cháy và chữa cháy ngày 29 tháng 6 năm 2001;</w:t>
      </w:r>
    </w:p>
    <w:p>
      <w:r>
        <w:t>Căn cứ Luật sửa đổi, bổ sung một số điều của Luật Phòng cháy và chữa cháy ngày 22 tháng 11 năm 2013;</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 tháng 7 năm 2017 của Chính phủ quy định về công tác cứu nạn, cứu hộ của lực lượng phòng cháy và chữa cháy;</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Xét Tờ trình số 51/TTr-UBND ngày 15 tháng 6 năm 2023 của Ủy ban nhân dân tỉnh về việc thông qua Nghị quyết Quy định mức hỗ trợ thường xuyên hàng tháng cho các chức danh Đội trưởng, Đội phó Đội Dân phòng và trang bị trang phục, phương tiện chữa cháy, cứu nạn, cứu hộ cho Đội Dân phòng tại các phường, thị trấn trên địa bàn tỉnh Đồng Nai; Báo cáo thẩm tra của Ban Pháp chế Hội đồng nhân dân tỉnh; ý kiến thảo luận của đại biểu Hội đồng nhân dân tỉnh tại kỳ họp.</w:t>
      </w:r>
    </w:p>
    <w:p>
      <w:r>
        <w:t>QUYẾT NGHỊ:</w:t>
      </w:r>
    </w:p>
    <w:p>
      <w:r>
        <w:t>Điều 1.  Quy định mức hỗ trợ thường xuyên hàng tháng cho các chức danh Đội trưởng, Đội phó Đội Dân phòng và trang bị trang phục, phương tiện chữa cháy, cứu nạn, cứu hộ cho Đội Dân phòng tại các phường, thị trấn trên địa bàn tỉnh Đồng Nai.</w:t>
      </w:r>
    </w:p>
    <w:p>
      <w:r>
        <w:t>1. Phạm vi điều chỉnh</w:t>
      </w:r>
    </w:p>
    <w:p>
      <w:r>
        <w:t>Nghị quyết này quy định mức hỗ trợ thường xuyên hàng tháng cho các chức danh Đội trưởng, Đội phó Đội Dân phòng và trang bị trang phục, phương tiện chữa cháy, cứu nạn, cứu hộ cho Đội Dân phòng tại các phường, thị trấn trên địa bàn tỉnh Đồng Nai.</w:t>
      </w:r>
    </w:p>
    <w:p>
      <w:r>
        <w:t>2. Đối tượng áp dụng</w:t>
      </w:r>
    </w:p>
    <w:p>
      <w:r>
        <w:t>Nghị quyết này áp dụng cho Đội Dân phòng, các chức danh Đội trưởng, Đội phó Đội Dân phòng tại các phường, thị trấn và các cơ quan, tổ chức, cá nhân có liên quan trên địa bàn tỉnh Đồng Nai.</w:t>
      </w:r>
    </w:p>
    <w:p>
      <w:r>
        <w:t>3. Mức hỗ trợ thường xuyên hàng tháng cho các chức danh Đội trưởng, Đội phó Đội Dân phòng</w:t>
      </w:r>
    </w:p>
    <w:p>
      <w:r>
        <w:t>a) Đội trưởng Đội Dân phòng 20% mức lương tối thiểu vùng/người/tháng.</w:t>
      </w:r>
    </w:p>
    <w:p>
      <w:r>
        <w:t>b) Đội phó Đội Dân phòng 15% mức lương tối thiểu vùng/người/tháng.</w:t>
      </w:r>
    </w:p>
    <w:p>
      <w:r>
        <w:t>4. Trang bị trang phục, giấy chứng nhận; phương tiện chữa cháy và cứu nạn, cứu hộ cho lực lượng Dân phòng</w:t>
      </w:r>
    </w:p>
    <w:p>
      <w:r>
        <w:t>a) Trang bị trang phục, giấy chứng nhận</w:t>
      </w:r>
    </w:p>
    <w:p>
      <w:r>
        <w:t>- Trang bị quần áo đồng phục vải màu xanh, loại vải kaki, áo may kiểu Bluzon, mũ mềm, giày bata màu xanh, trên tay trái có gắn logo bằng vải màu đỏ in chữ “Dân phòng” màu vàng (riêng Đội trưởng, Đội phó có thêm chữ “Đội trưởng”, “Đội phó” trước chữ Dân phòng), trong đó:</w:t>
      </w:r>
    </w:p>
    <w:p>
      <w:r>
        <w:t>+ Đội trưởng, Đội phó Đội Dân phòng được cấp 01 bộ quần áo, 01 mũ bảo hiểm, 01 áo mưa, 01 đôi giày bata/người/năm.</w:t>
      </w:r>
    </w:p>
    <w:p>
      <w:r>
        <w:t>+ Đội viên Đội Dân phòng được cấp 01 bộ quần áo, 01 mũ bảo hiểm, 01 áo mưa, 01 đôi giày bata/người/02 năm.</w:t>
      </w:r>
    </w:p>
    <w:p>
      <w:r>
        <w:t>- Công an các huyện, thành phố cấp Giấy chứng nhận, bảng tên theo mẫu quy định của Công an tỉnh.</w:t>
      </w:r>
    </w:p>
    <w:p>
      <w:r>
        <w:t>b) Trang bị phương tiện chữa cháy và cứu nạn, cứu hộ</w:t>
      </w:r>
    </w:p>
    <w:p>
      <w:r>
        <w:t>Số lượng phương tiện phòng cháy, chữa cháy, cứu nạn, cứu hộ trang bị cho 01 (một) Đội Dân phòng thực hiện theo quy định tại Phụ lục I ban hành kèm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Điều 2. Kinh phí thực hiện</w:t>
      </w:r>
    </w:p>
    <w:p>
      <w:r>
        <w:t>Kinh phí thực hiện hỗ trợ cho các chức danh Đội trưởng, Đội phó Đội Dân phòng và kinh phí trang bị trang phục, phương tiện chữa cháy, cứu nạn, cứu hộ cho lực lượng Dân phòng được bố trí từ ngân sách cấp tỉnh.</w:t>
      </w:r>
    </w:p>
    <w:p>
      <w:r>
        <w:t>Điều 3. Tổ chức thực hiện</w:t>
      </w:r>
    </w:p>
    <w:p>
      <w:r>
        <w:t>1. Ủy ban nhân dân tỉnh có trách nhiệm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12 thông qua ngày 14 tháng 7 năm 2023 và có hiệu lực từ ngày 01 tháng 8 năm 2023./.</w:t>
      </w:r>
    </w:p>
    <w:p>
      <w:r>
        <w:t>Nơi nhận:</w:t>
      </w:r>
    </w:p>
    <w:p>
      <w:r>
        <w:t>- Ủy ban Thường vụ Quốc hội;</w:t>
      </w:r>
    </w:p>
    <w:p>
      <w:r>
        <w:t>- Chính phủ;</w:t>
      </w:r>
    </w:p>
    <w:p>
      <w:r>
        <w:t>- Văn phòng Quốc hội (A + B);</w:t>
      </w:r>
    </w:p>
    <w:p>
      <w:r>
        <w:t>- Văn phòng Chính phủ (A + B);</w:t>
      </w:r>
    </w:p>
    <w:p>
      <w:r>
        <w:t>- Bộ Tư pháp (Cục Kiểm tra VBQPPL);</w:t>
      </w:r>
    </w:p>
    <w:p>
      <w:r>
        <w:t>- Bộ Công an (Cục Pháp chế và CCHC, TP);</w:t>
      </w:r>
    </w:p>
    <w:p>
      <w:r>
        <w:t>- Bộ Tài chính;</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tỉnh và các đoàn thể;</w:t>
      </w:r>
    </w:p>
    <w:p>
      <w:r>
        <w:t>- Các sở, ban, ngành của tỉnh;</w:t>
      </w:r>
    </w:p>
    <w:p>
      <w:r>
        <w:t>- VKSND, TAND, CTHADS tỉnh;</w:t>
      </w:r>
    </w:p>
    <w:p>
      <w:r>
        <w:t>- Văn phòng Tỉnh ủy;</w:t>
      </w:r>
    </w:p>
    <w:p>
      <w:r>
        <w:t>- TT HĐND,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