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về Chương trình giám sát của Hội đồng nhân dân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09/NQ-HĐND</w:t>
      </w:r>
    </w:p>
    <w:p>
      <w:r>
        <w:t>Bình Phước, ngày 12 tháng 7 năm 2023</w:t>
      </w:r>
    </w:p>
    <w:p>
      <w:r>
        <w:t>NGHỊ QUYẾT</w:t>
      </w:r>
    </w:p>
    <w:p>
      <w:r>
        <w:t>BỔ SUNG CHƯƠNG TRÌNH GIÁM SÁT CỦA HỘI ĐỒNG NHÂN DÂN TỈNH NĂM 2023</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209/TTr-HĐND ngày 28 tháng 6 năm 2023 của Thường trực Hội đồng nhân dân tỉnh; ý kiến thảo luận của đại biểu Hội đồng nhân dân tại kỳ họp.</w:t>
      </w:r>
    </w:p>
    <w:p>
      <w:r>
        <w:t>QUYẾT NGHỊ:</w:t>
      </w:r>
    </w:p>
    <w:p>
      <w:r>
        <w:t>Điều 1.  Thống nhất bổ sung Chương trình giám sát của Hội đồng nhân dân tỉnh năm 2023, như sau:</w:t>
      </w:r>
    </w:p>
    <w:p>
      <w:r>
        <w:t>Bổ sung điểm b, khoản 3 Điều 1 Nghị quyết số 10/NQ-HĐND ngày 12 tháng 7 năm 2022 của Hội đồng nhân dân tỉnh về Chương trình giám sát của Hội đồng nhân dân tỉnh năm 2023, nội dung cụ thể:  “Giám sát việc triển khai, thực hiện một số dự án theo Nghị quyết số 11/NQ-HĐND ngày 13 tháng 7 năm 2020 của Hội đồng nhân dân tỉnh và Nghị quyết số 18/NQ-HĐND ngày 02 tháng 7 năm 2021 của Hội đồng nhân dân tỉnh”.</w:t>
      </w:r>
    </w:p>
    <w:p>
      <w:r>
        <w:t>Điều 2.  Tổ chức thực hiện</w:t>
      </w:r>
    </w:p>
    <w:p>
      <w:r>
        <w:t>Hội đồng nhân dân tỉnh giao Thường trực Hội đồng nhân dân tỉnh căn cứ Chương trình giám sát của Hội đồng nhân dân tỉnh năm 2023 xây dựng kế hoạch triển khai thực hiện, lựa chọn một số dự án để tiến hành giám sát; chỉ đạo việc thực hiện chương trình hoạt động của Hội đồng nhân dân tỉnh; điều hòa, phối hợp hoạt động của các Ban của Hội đồng nhân dân tỉnh. Tổng hợp báo cáo Hội đồng nhân dân tỉnh kết quả thực hiện giám sát theo quy định.</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TTTU;</w:t>
      </w:r>
    </w:p>
    <w:p>
      <w:r>
        <w:t>-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