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phụ cấp hằng tháng đối với thôn đội trưởng, trợ cấp ngày công lao động đối với dân quân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09/2025/NQ-HĐND</w:t>
      </w:r>
    </w:p>
    <w:p>
      <w:r>
        <w:t>Ninh Thuận, ngày 28 tháng 4 năm 2025</w:t>
      </w:r>
    </w:p>
    <w:p>
      <w:r>
        <w:t>NGHỊ QUYẾT</w:t>
      </w:r>
    </w:p>
    <w:p>
      <w:r>
        <w:t>QUY ĐỊNH MỨC PHỤ CẤP HẰNG THÁNG ĐỐI VỚI THÔN ĐỘI TRƯỞNG, TRỢ CẤP NGÀY CÔNG LAO ĐỘNG ĐỐI VỚI DÂN QUÂN TRÊN ĐỊA BÀN TỈNH NINH THUẬN</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77/TTr-UBND ngày 20 tháng 4 năm 2025 của Ủy ban nhân dân tỉnh trình Hội đồng nhân dân tỉnh thông qua Nghị quyết Quy định mức phụ Cấp hàng tháng đối với Thôn đội trưởng, trợ cấp ngày công lao động đối với dân quân tự vệ trên địa bàn tỉnh Ninh Thuận; Báo cáo thẩm tra của Ban Pháp chế Hội đồng nhân dân tỉnh; ý kiến của Đại biểu Hội đồng nhân dân tỉnh tại kỳ họp.</w:t>
      </w:r>
    </w:p>
    <w:p>
      <w:r>
        <w:t>Hội đồng nhân dân tỉnh ban hành Nghị quyết quy định mức phụ cấp hằng tháng đối với thôn đội trưởng, trợ cấp ngày công lao động đối với dân quân trên địa bàn tỉnh Ninh Thuận;</w:t>
      </w:r>
    </w:p>
    <w:p>
      <w:r>
        <w:t>Điều 1. Phạm vi điều chỉnh.</w:t>
      </w:r>
    </w:p>
    <w:p>
      <w:r>
        <w:t>Nghị quyết này quy định mức phụ cấp hằng tháng đối với thôn đội trưởng, trợ cấp ngày công lao động đối với dân quân trên địa bàn tỉnh Ninh Thuận theo quy định tại điểm c khoản 2, điểm a khoản 4 Điều 1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Điều 2. Đối tượng áp dụng</w:t>
      </w:r>
    </w:p>
    <w:p>
      <w:r>
        <w:t>Dân quân tự vệ, cơ quan, tổ chức, cá nhân có liên quan</w:t>
      </w:r>
    </w:p>
    <w:p>
      <w:r>
        <w:t>Điều 3. Mức phụ cấp hằng tháng đối với Thôn đội trưởng, trợ cấp ngày công lao động đối với dân quân</w:t>
      </w:r>
    </w:p>
    <w:p>
      <w:r>
        <w:t>1. Thôn đội trưởng được hưởng phụ cấp hàng tháng: 1.170.000 đồng/người/tháng.</w:t>
      </w:r>
    </w:p>
    <w:p>
      <w:r>
        <w:t>2. Lực lượng dân quân khi được huy động, điều động làm nhiệm vụ hoặc thực hiện nhiệm vụ theo kế hoạch do cấp có thẩm quyền phê duyệt được hưởng trợ cấp ngày công lao động là 327.600 đồng/người/ngày; trường hợp được kéo dài thời hạn thực hiện nghĩa vụ tham gia dân quân tự vệ theo quyết định của cấp có thẩm quyền, mức trợ cấp ngày công lao động tăng thêm 163.800 đồng.</w:t>
      </w:r>
    </w:p>
    <w:p>
      <w:r>
        <w:t>Điều 4. Tổ chức thực hiện</w:t>
      </w:r>
    </w:p>
    <w:p>
      <w:r>
        <w:t>1. Giao Ủy ban nhân dân tỉnh căn cứ nhiệm vụ, quyền hạn để triển khai thực hiện Nghị quyết theo quy định của pháp luật.</w:t>
      </w:r>
    </w:p>
    <w:p>
      <w:r>
        <w:t>2. Giao Thường trực Hội đồng nhân dân, các Ban của Hội đồng nhân dân, các Tổ đại biểu Hội đồng nhân dân và Đại biểu Hội đồng nhân dân tỉnh giám sát việc thực hiện Nghị quyết.</w:t>
      </w:r>
    </w:p>
    <w:p>
      <w:r>
        <w:t>Điều 5. Hiệu lực thi hành</w:t>
      </w:r>
    </w:p>
    <w:p>
      <w:r>
        <w:t>Bãi bỏ quy định mức phụ cấp hằng tháng đối với Thôn đội trưởng và mức trợ cấp ngày công lao động của dân quân tại khoản 2 và khoản 3, Điều 1, Nghị quyết số 14/2020/NQ-HĐND ngày 10/12/2020 của Hội đồng nhân dân tỉnh về phê duyệt Đề án tổ chức lực lượng, huấn luyện, hoạt động và bảo đảm chế độ, chính sách cho Dân quân tự vệ trên địa bàn tỉnh giai đoạn 2021 - 2025.</w:t>
      </w:r>
    </w:p>
    <w:p>
      <w:r>
        <w:t>Nghị quyết này được Hội đồng nhân dân tỉnh Ninh Thuận khóa XI, Kỳ họp thứ 25 thông qua ngày 28 tháng 4 năm 2025 và có hiệu lực kể từ ngày thông qua./.</w:t>
      </w:r>
    </w:p>
    <w:p>
      <w:r>
        <w:t>Nơi nhận:</w:t>
      </w:r>
    </w:p>
    <w:p>
      <w:r>
        <w:t>- Ủy ban Thường vụ Quốc hội;</w:t>
      </w:r>
    </w:p>
    <w:p>
      <w:r>
        <w:t>- Chính phủ;</w:t>
      </w:r>
    </w:p>
    <w:p>
      <w:r>
        <w:t>- Ủy ban Công tác đại biểu - Quốc hội;</w:t>
      </w:r>
    </w:p>
    <w:p>
      <w:r>
        <w:t>- Văn phòng: Quốc Hội, Chính phủ;</w:t>
      </w:r>
    </w:p>
    <w:p>
      <w:r>
        <w:t>- Vụ Pháp chế - Bộ Quốc phòng;</w:t>
      </w:r>
    </w:p>
    <w:p>
      <w:r>
        <w:t>- Cục Kiểm tra văn bản và Quản lý xử lý vi phạm hành chính (Bộ Tư pháp);</w:t>
      </w:r>
    </w:p>
    <w:p>
      <w:r>
        <w:t>- Thường trực Tỉnh ủy;</w:t>
      </w:r>
    </w:p>
    <w:p>
      <w:r>
        <w:t>- Thường trực HĐND tỉnh;</w:t>
      </w:r>
    </w:p>
    <w:p>
      <w:r>
        <w:t>- UBND tỉnh,</w:t>
      </w:r>
    </w:p>
    <w:p>
      <w:r>
        <w:t>- UBMTTQVN tỉnh;</w:t>
      </w:r>
    </w:p>
    <w:p>
      <w:r>
        <w:t>- Đoàn Đại biểu Quốc Hội tỉnh;</w:t>
      </w:r>
    </w:p>
    <w:p>
      <w:r>
        <w:t>- Đại biểu HĐND tỉnh;</w:t>
      </w:r>
    </w:p>
    <w:p>
      <w:r>
        <w:t>- Các sở, ban, ngành, hội, đoàn thể tỉnh;</w:t>
      </w:r>
    </w:p>
    <w:p>
      <w:r>
        <w:t>- VP: Tỉnh ủy, Đoàn ĐBQH và HĐND, UBND tỉnh;</w:t>
      </w:r>
    </w:p>
    <w:p>
      <w:r>
        <w:t>- TT HĐND, UBND các huyện, thành phố;</w:t>
      </w:r>
    </w:p>
    <w:p>
      <w:r>
        <w:t>- Cổng Thông tin điện tử tỉnh, Công báo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