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mức chi phí chi trả trợ giúp xã hội cho các đối tượng bảo trợ xã hội thông qua tổ chức dịch vụ chi trả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04/07/2025</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09/2025/NQ-HĐND</w:t>
      </w:r>
    </w:p>
    <w:p>
      <w:r>
        <w:t>Long An, ngày 24 tháng 6 năm 2025</w:t>
      </w:r>
    </w:p>
    <w:p>
      <w:r>
        <w:t>NGHỊ QUYẾT</w:t>
      </w:r>
    </w:p>
    <w:p>
      <w:r>
        <w:t>QUY ĐỊNH MỨC CHI PHÍ CHI TRẢ TRỢ GIÚP XÃ HỘI CHO CÁC ĐỐI TƯỢNG BẢO TRỢ XÃ HỘI THÔNG QUA TỔ CHỨC DỊCH VỤ CHI TRẢ TRÊN ĐỊA BÀN TỈNH LONG AN</w:t>
      </w:r>
    </w:p>
    <w:p>
      <w:r>
        <w:t>Căn cứ Luật Tổ chức chính quyền địa phương ngày 16 tháng 6 năm 2025;</w:t>
      </w:r>
    </w:p>
    <w:p>
      <w:r>
        <w:t>Căn cứ Luật Ngân sách nhà nước ngày 25 tháng 6 năm 2015;</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163/2016/NĐ-CP ngày 21 tháng 12 năm 2016 của Chính phủ quy định chi tiết thi hành một số điều của Luật Ngân sách nhà nước;</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trưởng Bộ Tài chính hướng dẫn khoản 1 và khoản 2 Điều 31 Nghị định số 20/2021/NĐ-CP ngày 15/3/2021 của Chính phủ quy định chính sách trợ giúp xã hội đối với đối tượng bảo trợ xã hội.</w:t>
      </w:r>
    </w:p>
    <w:p>
      <w:r>
        <w:t>Căn cứ Thông tư số 50/2024/TT-BTC ngày 17 tháng 7 năm 2024 của Bộ trưởng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1955/TTr-UBND ngày 13 tháng 6 năm 2025 của Ủy ban nhân dân tỉnh về việc trình Hội đồng nhân dân tỉnh ban hành Nghị quyết Quy định mức chi phí chi trả trợ giúp xã hội cho các đối tượng bảo trợ xã hội thông qua tổ chức dịch vụ chi trả trên địa bàn tỉnh Long An; Báo cáo thẩm tra số 719/BC-HĐND ngày 17 tháng 6 năm 2025 của Ban Văn hóa - Xã hội Hội đồng nhân dân tỉnh và ý kiến thảo luận của đại biểu Hội đồng nhân dân tỉnh tại kỳ họp;</w:t>
      </w:r>
    </w:p>
    <w:p>
      <w:r>
        <w:t>Hội đồng nhân dân ban hành Nghị quyết Quy định mức chi phí chi trả trợ giúp xã hội cho các đối tượng bảo trợ xã hội thông qua tổ chức dịch vụ chi trả trên địa bàn tỉnh Long An.</w:t>
      </w:r>
    </w:p>
    <w:p>
      <w:r>
        <w:t>Điều 1. Phạm vi điều chỉnh và đối tượng áp dụng</w:t>
      </w:r>
    </w:p>
    <w:p>
      <w:r>
        <w:t>1. Phạm vi điều chỉnh</w:t>
      </w:r>
    </w:p>
    <w:p>
      <w:r>
        <w:t>Nghị quyết này Quy định mức chi phí chi trả trợ giúp xã hội cho các đối tượng bảo trợ xã hội thông qua tổ chức dịch vụ chi trả trên địa bàn tỉnh Long An.</w:t>
      </w:r>
    </w:p>
    <w:p>
      <w:r>
        <w:t>2. Đối tượng áp dụng</w:t>
      </w:r>
    </w:p>
    <w:p>
      <w:r>
        <w:t>Các cơ quan, đơn vị, tổ chức, cá nhân có liên quan đến việc thực hiện chi trả chính sách trợ giúp xã hội đối với đối tượng bảo trợ xã hội trên địa bàn tỉnh Long An</w:t>
      </w:r>
    </w:p>
    <w:p>
      <w:r>
        <w:t>Điều 2. Quy định mức chi phí chi trả trợ giúp xã hội cho các đối tượng bảo trợ xã hội thông qua tổ chức dịch vụ chi trả</w:t>
      </w:r>
    </w:p>
    <w:p>
      <w:r>
        <w:t>1.  Mức chi phí chi trả cho tổ chức dịch vụ chi trả trợ giúp xã hội cho các đối tượng bảo trợ xã hội bằng 0,7% trên tổng số tiền chi trả hoàn thành.</w:t>
      </w:r>
    </w:p>
    <w:p>
      <w:r>
        <w:t>2.  Kinh phí thực hiện: Ngân sách nhà nước đảm bảo, được bố trí trong dự toán theo phân cấp ngân sách cho cơ quan quản lý, thực hiện chính sách đối với đối tượng bảo trợ xã hội.</w:t>
      </w:r>
    </w:p>
    <w:p>
      <w:r>
        <w:t>Điều 3. Tổ chức thực hiện</w:t>
      </w:r>
    </w:p>
    <w:p>
      <w:r>
        <w:t>1.  Giao Ủy ban nhân dân tỉnh tổ chức triển khai thực hiện Nghị quyết.</w:t>
      </w:r>
    </w:p>
    <w:p>
      <w:r>
        <w:t>2.  Giao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khóa X, Kỳ họp thứ 26 (kỳ hợp lệ giữa năm 2025) thông qua ngày 24 tháng 6 năm 2025 và có hiệu lực thi hành kể từ ngày 04 tháng 7 năm 2025./.</w:t>
      </w:r>
    </w:p>
    <w:p>
      <w:r>
        <w:t>Nơi nhận:</w:t>
      </w:r>
    </w:p>
    <w:p>
      <w:r>
        <w:t>- UB Thường vụ QH (b/c);</w:t>
      </w:r>
    </w:p>
    <w:p>
      <w:r>
        <w:t>- Chính phủ (b/c);</w:t>
      </w:r>
    </w:p>
    <w:p>
      <w:r>
        <w:t>- VPQH; VPCP (b/c);</w:t>
      </w:r>
    </w:p>
    <w:p>
      <w:r>
        <w:t>- Ủy ban Công tác đại biểu của UBTVQH (b/c);</w:t>
      </w:r>
    </w:p>
    <w:p>
      <w:r>
        <w:t>- Các Bộ: Tài chính, Y tế;</w:t>
      </w:r>
    </w:p>
    <w:p>
      <w:r>
        <w:t>- Cục Kiểm tra văn bản và QLXLVPHC- Bộ Tư pháp;</w:t>
      </w:r>
    </w:p>
    <w:p>
      <w:r>
        <w:t>- Vụ Pháp chế - Bộ Tài chính, Y tế;</w:t>
      </w:r>
    </w:p>
    <w:p>
      <w:r>
        <w:t>- TT. Tỉnh ủy; TT.HĐND tỉnh (b/c);</w:t>
      </w:r>
    </w:p>
    <w:p>
      <w:r>
        <w:t>- Đại biểu QH đơn vị tỉnh Long An;</w:t>
      </w:r>
    </w:p>
    <w:p>
      <w:r>
        <w:t>- Đại biểu HĐND khóa X;</w:t>
      </w:r>
    </w:p>
    <w:p>
      <w:r>
        <w:t>- UBND tỉnh, UBMTTQ VN tỉnh;</w:t>
      </w:r>
    </w:p>
    <w:p>
      <w:r>
        <w:t>- Thủ trưởng các sở ngành, đoàn thể tỉnh;</w:t>
      </w:r>
    </w:p>
    <w:p>
      <w:r>
        <w:t>- TT HĐND, UBND cấp cơ sở;</w:t>
      </w:r>
    </w:p>
    <w:p>
      <w:r>
        <w:t>- VP. Đoàn ĐBQH và HĐND tỉnh, VP. UBND tỉnh;</w:t>
      </w:r>
    </w:p>
    <w:p>
      <w:r>
        <w:t>- Trang Thông tin điện tử HĐND tỉnh;</w:t>
      </w:r>
    </w:p>
    <w:p>
      <w:r>
        <w:t>- Trung tâm Phục vụ HC công (đăng công báo);</w:t>
      </w:r>
    </w:p>
    <w:p>
      <w:r>
        <w:t>- Lưu: VT(TĐ).</w:t>
      </w:r>
    </w:p>
    <w:p>
      <w:r>
        <w:t>KT. CHỦ TỊCH</w:t>
      </w:r>
    </w:p>
    <w:p>
      <w:r>
        <w:t>PHÓ CHỦ TỊCH PHỤ TRÁCH</w:t>
      </w:r>
    </w:p>
    <w:p>
      <w:r>
        <w:t>Mai Văn Nhiều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