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trợ cấp một lần đối với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09/2025/NQ-HĐND</w:t>
      </w:r>
    </w:p>
    <w:p>
      <w:r>
        <w:t>Tuyên Quang, ngày 24 tháng 10 năm 2025</w:t>
      </w:r>
    </w:p>
    <w:p>
      <w:r>
        <w:t>NGHỊ QUYẾT</w:t>
      </w:r>
    </w:p>
    <w:p>
      <w:r>
        <w:t>QUY ĐỊNH MỨC TRỢ CẤP MỘT LẦN ĐỐI VỚI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TRÊN ĐỊA BÀN TỈNH TUYÊN QUANG</w:t>
      </w:r>
    </w:p>
    <w:p>
      <w:r>
        <w:t>Căn cứ Luật Tổ chức chính quyền địa phương số 72/2025/QH15;</w:t>
      </w:r>
    </w:p>
    <w:p>
      <w:r>
        <w:t>Căn cứ Luật Ban hành văn bản quy phạm pháp luật số 64/2025/QH15 được sửa đổi, bổ sung bởi Luật số 87/2025/QH15;</w:t>
      </w:r>
    </w:p>
    <w:p>
      <w:r>
        <w:t>Căn cứ Luật Ngân sách nhà nước số 83/2015/QH13 được sửa đổi, bổ sung bởi Luật số 59/2020/QH14, Luật số 56/2024/QH15;</w:t>
      </w:r>
    </w:p>
    <w:p>
      <w:r>
        <w:t>Căn cứ Nghị quyết số 202/2025/QH15 của Quốc hội về sắp xếp đơn vị hành chính cấp tỉnh;</w:t>
      </w:r>
    </w:p>
    <w:p>
      <w:r>
        <w:t>Căn cứ Nghị định số 126/2024/NĐ-CP ngày 08 tháng 10 năm 2024 của Chính phủ quy định về tổ chức, hoạt động và quản lý hội;</w:t>
      </w:r>
    </w:p>
    <w:p>
      <w:r>
        <w:t>Căn cứ Nghị quyết số 07/2025/NQ-CP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79/TTr-UBND ngày 22 tháng 10 năm 2025 của Ủy ban nhân dân tỉnh về dự thảo Nghị quyết Quy định mức trợ cấp một lần đối với người làm việc ngoài chỉ tiêu biên chế tại các Hội do Đảng, Nhà nước giao nhiệm vụ ở cấp tỉnh hoặc ở cấp huyện trước thời điểm ngày 01 tháng 7 năm 2025 nghỉ việc ngay do thực hiện mô hình tổ chức chính quyền địa phương 02 cấp trên địa bàn tỉnh Tuyên Quang; Báo cáo thẩm tra số 93/BC-HĐND ngày 23 tháng 10 năm 2025 của Ban Pháp chế Hội đồng nhân dân tỉnh; ý kiến thảo luận của đại biểu Hội đồng nhân dân tỉnh tại kỳ họp;</w:t>
      </w:r>
    </w:p>
    <w:p>
      <w:r>
        <w:t>Hội đồng nhân dân tỉnh ban hành Nghị quyết Quy định mức trợ cấp một lần đối với người làm việc ngoài chỉ tiêu biên chế tại các Hội do Đảng, Nhà nước giao nhiệm vụ ở cấp tỉnh hoặc ở cấp huyện trước thời điểm ngày 01 tháng 7 năm 2025 nghỉ việc ngay do thực hiện mô hình tổ chức chính quyền địa phương 02 cấp trên địa bàn tỉnh Tuyên Quang.</w:t>
      </w:r>
    </w:p>
    <w:p>
      <w:r>
        <w:t>Điều 1. Phạm vi điều chỉnh và đối tượng áp dụng</w:t>
      </w:r>
    </w:p>
    <w:p>
      <w:r>
        <w:t>1. Phạm vi điều chỉnh</w:t>
      </w:r>
    </w:p>
    <w:p>
      <w:r>
        <w:t>Nghị quyết này quy định mức trợ cấp một lần đối với người làm việc ngoài chỉ tiêu biên chế tại các Hội do Đảng, Nhà nước giao nhiệm vụ ở cấp tỉnh hoặc ở cấp huyện  (trên địa bàn tỉnh Tuyên Quang, tỉnh Hà Giang trước thời điểm ngày 01 tháng 7 năm 2025)  nghỉ việc ngay do thực hiện mô hình tổ chức chính quyền địa phương 02 cấp trên địa bàn tỉnh Tuyên Quang theo quy định tại Điều 4 Nghị quyết số 07/2025/NQ-CP ngày 17 tháng 9 năm 2025 của Chính phủ Về chính sách, chế độ đối với đối tượng chịu sự tác động do thực hiện sắp xếp tổ chức bộ máy, đơn vị hành chính các cấp theo Kết luận 183 -KL/TW ngày 01 tháng 8 năm 2025 của Bộ Chính trị, Ban Bí thư.</w:t>
      </w:r>
    </w:p>
    <w:p>
      <w:r>
        <w:t>2. Đối tượng áp dụng</w:t>
      </w:r>
    </w:p>
    <w:p>
      <w:r>
        <w:t>a)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người trong độ tuổi lao động làm việc theo chế độ hợp đồng lao động.</w:t>
      </w:r>
    </w:p>
    <w:p>
      <w:r>
        <w:t>b) Các cơ quan, tổ chức, cá nhân có liên quan.</w:t>
      </w:r>
    </w:p>
    <w:p>
      <w:r>
        <w:t>Điều 2. Mức trợ cấp</w:t>
      </w:r>
    </w:p>
    <w:p>
      <w:r>
        <w:t>a) Các đối tượng nêu tại điểm a khoản 2 Điều 1 Nghị quyết này có thời gian làm việc tại các Hội từ đủ 24 tháng trở lên liền kề trước thời điểm nghỉ việc: Được hưởng trợ cấp một lần bằng 24 tháng tiền lương hiện hưởng hoặc thù lao hiện hưởng.</w:t>
      </w:r>
    </w:p>
    <w:p>
      <w:r>
        <w:t>b) Các đối tượng nêu tại điểm a khoản 2 Điều 1 Nghị quyết này có thời gian làm việc tại các Hội dưới 24 tháng liền kề trước thời điểm nghỉ việc: Được hưởng trợ cấp một lần bằng số tháng làm việc thực tế nhân với tiền lương hiện hưởng hoặc thù lao hiện hưởng.</w:t>
      </w:r>
    </w:p>
    <w:p>
      <w:r>
        <w:t>Điều 3. Tổ chức thực hiện</w:t>
      </w:r>
    </w:p>
    <w:p>
      <w:r>
        <w:t>1. Nghị quyết này có hiệu lực thi hành kể từ ngày 24 tháng 10 năm 2025.</w:t>
      </w:r>
    </w:p>
    <w:p>
      <w:r>
        <w:t>2. Giao Ủy ban nhân dân tỉnh tổ chức triển khai thực hiện Nghị quyết này theo đúng quy định của pháp luật.</w:t>
      </w:r>
    </w:p>
    <w:p>
      <w:r>
        <w:t>3. Giao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Tuyên Quang Khóa XIX, Kỳ họp chuyên đề lần thứ ba thông qua ngày 24 tháng 10 năm 2025./.</w:t>
      </w:r>
    </w:p>
    <w:p>
      <w:r>
        <w:t>Nơi nhận:</w:t>
      </w:r>
    </w:p>
    <w:p>
      <w:r>
        <w:t>- Ủy ban Thường vụ Quốc hội;</w:t>
      </w:r>
    </w:p>
    <w:p>
      <w:r>
        <w:t>- Chính phủ;</w:t>
      </w:r>
    </w:p>
    <w:p>
      <w:r>
        <w:t>- Các Bộ: Nội vụ, Tài chính;</w:t>
      </w:r>
    </w:p>
    <w:p>
      <w:r>
        <w:t>- Vụ pháp chế các Bộ: Nội vụ, Tài chính;</w:t>
      </w:r>
    </w:p>
    <w:p>
      <w:r>
        <w:t>- Cục Kiểm tra VB và QLXLVPHC - Bộ Tư pháp;</w:t>
      </w:r>
    </w:p>
    <w:p>
      <w:r>
        <w:t>- Thường trực Tỉnh ủy;</w:t>
      </w:r>
    </w:p>
    <w:p>
      <w:r>
        <w:t>- Thường trực Hội đồng nhân dân tỉnh;</w:t>
      </w:r>
    </w:p>
    <w:p>
      <w:r>
        <w:t>- Uỷ ban nhân dân tỉnh;</w:t>
      </w:r>
    </w:p>
    <w:p>
      <w:r>
        <w:t>- Đoàn ĐBQH tỉnh Tuyên Quang;</w:t>
      </w:r>
    </w:p>
    <w:p>
      <w:r>
        <w:t>- Uỷ ban MTTQVN và các tổ chức chính trị, xã hội tỉnh;</w:t>
      </w:r>
    </w:p>
    <w:p>
      <w:r>
        <w:t>- Các Ban của HĐND, đại biểu Hội đồng nhân dân tỉnh;</w:t>
      </w:r>
    </w:p>
    <w:p>
      <w:r>
        <w:t>- Các Sở, ban, ngành cấp tỉnh;</w:t>
      </w:r>
    </w:p>
    <w:p>
      <w:r>
        <w:t>- Các văn phòng: Tỉnh ủy, Đoàn ĐBQH và HĐND tỉnh, UBND tỉnh;</w:t>
      </w:r>
    </w:p>
    <w:p>
      <w:r>
        <w:t>- Các Hội do Đảng, Nhà nước giao nhiệm vụ cấp tỉnh;</w:t>
      </w:r>
    </w:p>
    <w:p>
      <w:r>
        <w:t>- Thường trực HĐND, UBND các xã, phường;</w:t>
      </w:r>
    </w:p>
    <w:p>
      <w:r>
        <w:t>- Báo và Phát thanh, Truyền hình tỉnh Tuyên Quang;</w:t>
      </w:r>
    </w:p>
    <w:p>
      <w:r>
        <w:t>- Trung tâm Thông tin và Công báo tỉnh Tuyên Quang (đăng tải);</w:t>
      </w:r>
    </w:p>
    <w:p>
      <w:r>
        <w:t>- Cơ sở dữ liệu văn bản QPPL tỉnh Tuyên Quang (đăng tải);</w:t>
      </w:r>
    </w:p>
    <w:p>
      <w:r>
        <w:t>- Cổng Thông tin điện tử tỉnh;</w:t>
      </w:r>
    </w:p>
    <w:p>
      <w:r>
        <w:t>- Trang thông tin điện tử Đoàn ĐBQH và HĐND tỉnh;</w:t>
      </w:r>
    </w:p>
    <w:p>
      <w:r>
        <w:t>- Lưu: VT, (NgT).</w:t>
      </w:r>
    </w:p>
    <w:p>
      <w:r>
        <w:t>KT. CHỦ TỊCH</w:t>
      </w:r>
    </w:p>
    <w:p>
      <w:r>
        <w:t>PHÓ CHỦ TỊCH</w:t>
      </w:r>
    </w:p>
    <w:p>
      <w:r>
        <w:t>Hầu Minh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