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Nghị quyết 12/2022/NQ-HĐND quy định mức chi bồi dưỡng hằng tháng đối với cộng tác viên dân số thôn, xóm, tổ dân phố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09/2024/NQ-HĐND</w:t>
      </w:r>
    </w:p>
    <w:p>
      <w:r>
        <w:t>Tuyên Quang, ngày 04 tháng 7 năm 2024</w:t>
      </w:r>
    </w:p>
    <w:p>
      <w:r>
        <w:t>NGHỊ QUYẾT</w:t>
      </w:r>
    </w:p>
    <w:p>
      <w:r>
        <w:t>SỬA ĐỔI, BỔ SUNG MỘT SỐ ĐIỀU CỦA NGHỊ QUYẾT SỐ 12/2022/NQ-HĐND NGÀY 03 THÁNG 7 NĂM 2022 CỦA HỘI ĐỒNG NHÂN DÂN TỈNH QUY ĐỊNH MỨC CHI BỒI DƯỠNG HẰNG THÁNG ĐỐI VỚI CỘNG TÁC VIÊN DÂN SỐ THÔN, XÓM, TỔ DÂN PHỐ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02/2021/TT-BYT ngày 25 tháng 01 năm 2021 của Bộ trưởng Bộ Y tế Quy định tiêu chuẩn, nhiệm vụ của cộng tác viên dân số;</w:t>
      </w:r>
    </w:p>
    <w:p>
      <w:r>
        <w:t>Xét Tờ trình số 40/TTr-UBND ngày 16 tháng 6 năm 2024 của Ủy ban nhân dân tỉnh về dự thảo Nghị quyết Sửa đổi, bổ sung một số điều của Nghị quyết số 12/2022/NQ-HĐND ngày 03 tháng 7 năm 2022 của Hội đồng nhân dân tỉnh Quy định mức chi bồi dưỡng hằng tháng đối với cộng tác viên dân số thôn, xóm, tổ dân phố trên địa bàn tỉnh Tuyên Quang; Báo cáo thẩm tra số 118/BC-HĐND ngày 28 tháng 6 năm 2024 của Ban Văn hoá - Xã hội Hội đồng nhân dân tỉnh; ý kiến thảo luận của đại biểu Hội đồng nhân dân tỉnh tại kỳ họp.</w:t>
      </w:r>
    </w:p>
    <w:p>
      <w:r>
        <w:t>QUYẾT NGHỊ:</w:t>
      </w:r>
    </w:p>
    <w:p>
      <w:r>
        <w:t>Điều 1. Sửa đổi, bổ sung Điều 2 Nghị quyết số 12/2022/NQ-HĐND ngày 03 tháng 7 năm 2022 của Hội đồng nhân dân tỉnh Quy định mức chi bồi dưỡng hằng tháng đối với cộng tác viên dân số thôn, xóm, tổ dân phố trên địa bàn tỉnh Tuyên Quang, như sau:</w:t>
      </w:r>
    </w:p>
    <w:p>
      <w:r>
        <w:t>“1. Mức chi bồi dưỡng hằng tháng đối với cộng tác viên dân số thôn, xóm, tổ dân phố trên địa bàn tỉnh Tuyên Quang bằng 0,25 mức lương cơ sở/người/tháng.”</w:t>
      </w:r>
    </w:p>
    <w:p>
      <w:r>
        <w:t>“2. Người làm cộng tác viên dân số do một người hoạt động không chuyên trách, một người trực tiếp tham gia hoạt động hoặc một chức danh khác (theo văn bản chuyên ngành) tham gia hoạt động ở thôn, xóm, tổ dân phố kiêm nhiệm được hưởng 100% mức bồi dưỡng hằng tháng quy định tại khoản 1 Điều này. Người làm cộng tác viên dân số kiêm nhiệm thực hiện nhiệm vụ của một người trực tiếp tham gia hoạt động hoặc một chức danh khác (theo văn bản chuyên ngành) tham gia hoạt động ở thôn, xóm, tổ dân phố thì được hưởng 100% mức hỗ trợ của chức danh kiêm nhiệm theo quy định hiện hành.”</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Tuyên Quang Khóa XIX Kỳ họp thứ 8 thông qua ngày 04 tháng 7 năm 2024 và có hiệu lực từ ngày 15 tháng 7 năm 2024./.</w:t>
      </w:r>
    </w:p>
    <w:p>
      <w:r>
        <w:t>Nơi nhận:</w:t>
      </w:r>
    </w:p>
    <w:p>
      <w:r>
        <w:t>- Ủy ban Thường vụ Quốc hội;</w:t>
      </w:r>
    </w:p>
    <w:p>
      <w:r>
        <w:t>- Chính phủ;</w:t>
      </w:r>
    </w:p>
    <w:p>
      <w:r>
        <w:t>- Các Văn phòng: Quốc hội, Chủ tịch nước, Chính phủ;</w:t>
      </w:r>
    </w:p>
    <w:p>
      <w:r>
        <w:t>- Các Bộ: Y tế, Tài chính;</w:t>
      </w:r>
    </w:p>
    <w:p>
      <w:r>
        <w:t>- Thường trực Tỉnh ủy;</w:t>
      </w:r>
    </w:p>
    <w:p>
      <w:r>
        <w:t>- Thường trực HĐND tỉnh;</w:t>
      </w:r>
    </w:p>
    <w:p>
      <w:r>
        <w:t>- UBND tỉnh;</w:t>
      </w:r>
    </w:p>
    <w:p>
      <w:r>
        <w:t>- Đoàn Đại biểu Quốc hội Tỉnh;</w:t>
      </w:r>
    </w:p>
    <w:p>
      <w:r>
        <w:t>- Vụ Pháp chế: Bộ Y tế, Bộ Tài chính;</w:t>
      </w:r>
    </w:p>
    <w:p>
      <w:r>
        <w:t>- Cục Kiểm tra văn bản QPPL - Bộ Tư pháp;</w:t>
      </w:r>
    </w:p>
    <w:p>
      <w:r>
        <w:t>- Ủy ban MTTQ và các các tổ chức chính trị - xã hội tỉnh;</w:t>
      </w:r>
    </w:p>
    <w:p>
      <w:r>
        <w:t>- Các Ban của HĐND tỉnh, đại biểu HĐND tỉnh;</w:t>
      </w:r>
    </w:p>
    <w:p>
      <w:r>
        <w:t>- Các Sở, ban, ngành cấp tỉnh;</w:t>
      </w:r>
    </w:p>
    <w:p>
      <w:r>
        <w:t>-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(H.Loan, 185b).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