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sửa đổi Khoản 3 Điều 5 Nghị quyết 23/2023/NQ-HĐND quy định chức danh và một số chế độ, chính sách đối với người hoạt động không chuyên trách ở xã, phường, thị trấn và ở ấp, khóm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09/2024/NQ-HĐND</w:t>
      </w:r>
    </w:p>
    <w:p>
      <w:r>
        <w:t>Cà Mau, ngày 03 tháng 10 năm 2024</w:t>
      </w:r>
    </w:p>
    <w:p>
      <w:r>
        <w:t>NGHỊ QUYẾT</w:t>
      </w:r>
    </w:p>
    <w:p>
      <w:r>
        <w:t>SỬA ĐỔI KHOẢN 3 ĐIỀU 5 NGHỊ QUYẾT SỐ 23/2023/NQ-HĐND NGÀY 10 THÁNG 10 NĂM 2023 CỦA HỘI ĐỒNG NHÂN DÂN TỈNH CÀ MAU QUY ĐỊNH CHỨC DANH VÀ MỘT SỐ CHẾ ĐỘ, CHÍNH SÁCH ĐỐI VỚI NGƯỜI HOẠT ĐỘNG KHÔNG CHUYÊN TRÁCH Ở XÃ, PHƯỜNG, THỊ TRẤN VÀ Ở ẤP, KHÓM TRÊN ĐỊA BÀN TỈNH CÀ MAU</w:t>
      </w:r>
    </w:p>
    <w:p>
      <w:r>
        <w:t>HỘI ĐỒNG NHÂN DÂN TỈNH CÀ MAU</w:t>
      </w:r>
    </w:p>
    <w:p>
      <w:r>
        <w:t>KHÓA X, KỲ HỌP THỨ 15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151/TTr-UBND ngày 02 tháng 10 năm 2024 của, Ủy ban nhân dân tỉnh Cà Mau về việc ban hành Nghị quyết sửa đổi khoản 3 Điều 5 Nghị quyết số 23/2023/NQ-HĐND ngày 10 ngày 10 tháng 2023 của Hội đồng nhân dân tỉnh Cà Mau quy định chức danh và một số chế độ, chính sách đối với người hoạt động không chuyên trách ở xã, phường, thị trấn và ở ấp, khóm trên địa bàn tỉnh Cà Mau (sau thẩm tra); Báo cáo thẩm tra số 146/BC-HĐND ngày 30 tháng 9 năm 2024 của Ban Pháp chế Hội đồng nhân dân tỉnh; ý kiến thảo luận của đại biểu Hội đồng nhân dân tỉnh tại kỳ họp.</w:t>
      </w:r>
    </w:p>
    <w:p>
      <w:r>
        <w:t>QUYẾT NGHỊ:</w:t>
      </w:r>
    </w:p>
    <w:p>
      <w:r>
        <w:t>Điều 1. Sửa đổi khoản 3 Điều 5 Nghị quyết số 23/2023/NQ-HĐND ngày 10 tháng 10 năm 2023 của Hội đồng nhân dân tỉnh Cà Mau quy định chức danh và một số chế độ, chính sách đối với người hoạt động không chuyên trách ở xã, phường, thị trấn và ở ấp, khóm trên địa bàn tỉnh Cà Mau</w:t>
      </w:r>
    </w:p>
    <w:p>
      <w:r>
        <w:t>“3. Một người hoạt động không chuyên trách ở cấp xã được kiêm nhiệm thêm 01 chức danh người hoạt động không chuyên trách ở cấp xã; trong trường hợp thật sự cần thiết thì được kiêm nhiệm không quá 02 chức danh người hoạt động không chuyên trách ở cấp xã.”.</w:t>
      </w:r>
    </w:p>
    <w:p>
      <w:r>
        <w:t>Điều 2.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15 (Chuyên đề) thông qua ngày 09 tháng 10 năm 2024 và có hiệu lực thi hành từ ngày 01 tháng 11 năm 2024./.</w:t>
      </w:r>
    </w:p>
    <w:p>
      <w:r>
        <w:t>Nơi nhận:</w:t>
      </w:r>
    </w:p>
    <w:p>
      <w:r>
        <w:t>- Ủy ban Thường vụ Quốc hội;</w:t>
      </w:r>
    </w:p>
    <w:p>
      <w:r>
        <w:t>- Chính phủ;</w:t>
      </w:r>
    </w:p>
    <w:p>
      <w:r>
        <w:t>- Bộ Tài chính (Vụ pháp chế);</w:t>
      </w:r>
    </w:p>
    <w:p>
      <w:r>
        <w:t>- Bộ Nội vụ (Vụ Pháp chế);</w:t>
      </w:r>
    </w:p>
    <w:p>
      <w:r>
        <w:t>- Bộ Tư pháp (Cục Kiểm tra VBQPPL);</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