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Nghi quyết 09/2023/NQ-HĐND quy định về mức thu lệ phí sử dụng dịch vụ công trực tuyến trên địa bàn tỉnh Vĩnh Phúc đến hết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09/2023/NQ-HĐND</w:t>
      </w:r>
    </w:p>
    <w:p>
      <w:r>
        <w:t>Vĩnh Phúc, ngày 20 tháng 7 năm 2023</w:t>
      </w:r>
    </w:p>
    <w:p>
      <w:r>
        <w:t>NGHỊ QUYẾT</w:t>
      </w:r>
    </w:p>
    <w:p>
      <w:r>
        <w:t>VỀ VIỆC QUY ĐỊNH MỨC THU LỆ PHÍ SỬ DỤNG DỊCH VỤ CÔNG TRỰC TUYẾN TRÊN ĐỊA BÀN TỈNH VĨNH PHÚC ĐẾN HẾT NĂM 2025</w:t>
      </w:r>
    </w:p>
    <w:p>
      <w:r>
        <w:t>HỘI ĐỒNG NHÂN DÂN TỈNH VĨNH PHÚC</w:t>
      </w:r>
    </w:p>
    <w:p>
      <w:r>
        <w:t>KHÓA XVII KỲ HỌP THỨ 11</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47/2019/TT-BTC ngày 05 tháng 8 năm 2019 của Bộ trưởng Bộ Tài chính quy định mức thu, chế độ thu, nộp, quản lý và sử dụng phí cung cấp thông tin doanh nghiệp, lệ phí đăng ký doanh nghiệp;</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192/TTr-UBND ngày 16 tháng 6 năm 2023 của Ủy ban nhân dân tỉnh về giảm lệ phí để thúc đẩy sử dụng dịch vụ công trực tuyến trên địa bàn tỉnh Vĩnh Phúc; Báo cáo thẩm tra của Ban Kinh tế-Ngân sách Hội đồng nhân dân tỉnh, ý kiến thảo luận của đại biểu Hội đồng nhân dân tỉnh tại kỳ họp.</w:t>
      </w:r>
    </w:p>
    <w:p>
      <w:r>
        <w:t>QUYẾT NGHỊ:</w:t>
      </w:r>
    </w:p>
    <w:p>
      <w:r>
        <w:t>Điều 1. Quy định mức thu lệ phí sử dụng dịch vụ công trực tuyến trên   địa bàn tỉnh Vĩnh Phúc</w:t>
      </w:r>
    </w:p>
    <w:p>
      <w:r>
        <w:t>1. Đối tượng áp dụng</w:t>
      </w:r>
    </w:p>
    <w:p>
      <w:r>
        <w:t>a) Tổ chức, cá nhân đề nghị giải quyết các thủ tục hành chính qua dịch vụ công trực tuyến phải nộp lệ phí.</w:t>
      </w:r>
    </w:p>
    <w:p>
      <w:r>
        <w:t>b) Cơ quan, tổ chức thực hiện giải quyết các thủ tục hành chính qua hoạt động dịch vụ công trực tuyến phải thu lệ phí.</w:t>
      </w:r>
    </w:p>
    <w:p>
      <w:r>
        <w:t>c) Tổ chức, cá nhân có liên quan.</w:t>
      </w:r>
    </w:p>
    <w:p>
      <w:r>
        <w:t>2. Mức thu lệ phí</w:t>
      </w:r>
    </w:p>
    <w:p>
      <w:r>
        <w:t>Mức thu lệ phí đối với 4 loại dịch vụ công trực tuyến gồm: Lệ phí hộ tịch; Lệ phí cấp giấy chứng nhận quyền sử dụng đất, quyền sở hữu nhà, tài sản gắn liền với đất; Lệ phí cấp giấy phép xây dựng; Lệ phí đăng ký kinh doanh bằng 50% mức thu theo Nghị quyết số 02/2020/NQ-HĐND ngày 17 tháng 7 năm 2020 của HĐND tỉnh về việc quy định mức thu, miễn, giảm, thu, nộp, quản lý và sử dụng các khoản phí, lệ phí thuộc thẩm quyền quyết định của Hội đồng nhân dân tỉnh, Nghị quyết số 01/2022/NQ-HĐND tỉnh ngày 20 tháng 7 năm 2022 sửa đổi, bổ sung một số điều của Nghị quyết số 02/2020/NQ-HĐND ngày 17 tháng 7 năm 2020 của Hội đồng nhân dân tỉnh. 3. Thời gian thực hiện: Từ ngày Nghị quyết có hiệu lực đến hết ngày 31 tháng 12 năm 2025.</w:t>
      </w:r>
    </w:p>
    <w:p>
      <w:r>
        <w:t>Điều 2. Tổ chức thực hiện</w:t>
      </w:r>
    </w:p>
    <w:p>
      <w:r>
        <w:t>1. Ủy ban nhân dân tỉnh tổ chức thực hiện Nghị quyết này.</w:t>
      </w:r>
    </w:p>
    <w:p>
      <w:r>
        <w:t>2. Thường trực Hội đồng nhân dân, các Ban Hội đồng nhân dân tỉnh,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Vĩnh Phúc Khóa XVII, Kỳ họp thứ 11 thông qua ngày 12 tháng 7 năm 2023 và có hiệu lực từ ngày 01 tháng 8 năm 2023./.</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