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về Quy định nội dung và mức chi hỗ trợ đào tạo nâng cao năng lực đối với thành viên, người lao động của các tổ chức kinh tế tập thể và hỗ trợ đưa lao động trẻ về làm việc tại các tổ chức kinh tế tập thể trên địa bàn tỉnh Bạc Liêu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09/2023/NQ-HĐND</w:t>
      </w:r>
    </w:p>
    <w:p>
      <w:r>
        <w:t>Bạc Liêu, ngày 14 tháng 7 năm 2023</w:t>
      </w:r>
    </w:p>
    <w:p>
      <w:r>
        <w:t>NGHỊ QUYẾT</w:t>
      </w:r>
    </w:p>
    <w:p>
      <w:r>
        <w:t>QUY ĐỊNH NỘI DUNG VÀ MỨC CHI HỖ TRỢ ĐÀO TẠO NÂNG CAO NĂNG LỰC ĐỐI VỚI THÀNH VIÊN, NGƯỜI LAO ĐỘNG CỦA CÁC TỔ CHỨC KINH TẾ TẬP THỂ VÀ HỖ TRỢ ĐƯA LAO ĐỘNG TRẺ VỀ LÀM VIỆC TẠI CÁC TỔ CHỨC KINH TẾ TẬP THỂ TRÊN ĐỊA BÀN TỈNH BẠC LIÊU ĐẾN NĂM 2025</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Hợp tác xã ngày 20 tháng 11 năm 2012;</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1804/QĐ-TTg ngày 13 tháng 11 năm 2020 của Thủ tướng Chính phủ về phê duyệt Chương trình hỗ trợ phát triển kinh tế tập thể, hợp tác xã giai đoạn 2021 - 2025;</w:t>
      </w:r>
    </w:p>
    <w:p>
      <w:r>
        <w:t>Căn cứ Thông tư số 124/2021/TT-BTC ngày 30 tháng 12 năm 2021 của Bộ trưởng Bộ Tài chính hướng dẫn cơ chế tài chính, quản lý, sử dụng kinh phí Chương trình hỗ trợ phát triển kinh tế tập thể, hợp tác xã giai đoạn 2021 - 2025 ban hành kèm theo Quyết định số 1804/QĐ-TTg ngày 13 tháng 11 năm 2020 của Thủ tướng Chính phủ;</w:t>
      </w:r>
    </w:p>
    <w:p>
      <w:r>
        <w:t>Xét Tờ trình số 70/TTr-UBND ngày 12 tháng 6 năm 2023 của Ủy ban nhân dân tỉnh “về việc thông qua dự thảo nghị quyết quy định nội dung và mức chi hỗ trợ đào tạo nâng cao năng lực đối với thành viên, người lao động của các tổ chức kinh tế tập thể và hỗ trợ đưa lao động trẻ về làm việc tại các tổ chức kinh tế tập thể trên địa bàn tỉnh Bạc Liêu đến năm 2025 ”; báo cáo thẩm tra của Ban kinh tế - ngân sách của Hội đồng nhân dân; ý kiến thảo luận của đại biểu Hội đồng nhân dân tỉnh tại kỳ họp.</w:t>
      </w:r>
    </w:p>
    <w:p>
      <w:r>
        <w:t>QUYẾT NGHỊ:</w:t>
      </w:r>
    </w:p>
    <w:p>
      <w:r>
        <w:t>Điều 1.  Thống nhất quy định nội dung, mức chi hỗ trợ đào tạo nâng cao năng lực và hỗ trợ đưa lao động trẻ về làm việc tại các tổ chức kinh tế tập thể để thực hiện Chương trình hỗ trợ phát triển kinh tế tập thể, hợp tác xã trên địa bàn tỉnh Bạc Liêu đến năm 2025, cụ thể như sau:</w:t>
      </w:r>
    </w:p>
    <w:p>
      <w:r>
        <w:t>1. Phạm vi điều chỉnh:</w:t>
      </w:r>
    </w:p>
    <w:p>
      <w:r>
        <w:t>Nghị quyết này quy định nội dung, mức chi hỗ trợ đào tạo nâng cao năng lực và hỗ trợ đưa lao động trẻ về làm việc tại các tổ chức kinh tế tập thể để thực hiện Chương trình hỗ trợ phát triển kinh tế tập thể, hợp tác xã trên địa bàn tỉnh Bạc Liêu đến năm 2025.</w:t>
      </w:r>
    </w:p>
    <w:p>
      <w:r>
        <w:t>2. Đối tượng áp dụng:</w:t>
      </w:r>
    </w:p>
    <w:p>
      <w:r>
        <w:t>a) Tổ chức kinh tế tập thể bao gồm: Hợp tác xã, Liên hiệp hợp tác xã hoạt động trên địa bàn tỉnh được đăng ký thành lập hợp pháp theo quy định pháp luật.</w:t>
      </w:r>
    </w:p>
    <w:p>
      <w:r>
        <w:t>b) Thành viên, người lao động đang làm công tác quản lý, chuyên môn kỹ thuật, nghiệp vụ của các tổ chức kinh tế tập thể.</w:t>
      </w:r>
    </w:p>
    <w:p>
      <w:r>
        <w:t>c) Các cơ quan, tổ chức, cá nhân có liên quan đến thực hiện Chương trình hỗ trợ phát triển kinh tế tập thể, hợp tác xã trên địa bàn tỉnh Bạc Liêu đến năm 2025.</w:t>
      </w:r>
    </w:p>
    <w:p>
      <w:r>
        <w:t>d) Lao động trẻ tốt nghiệp cao đẳng, đại học, sau đại học về làm việc tại các tổ chức kinh tế tập thể.</w:t>
      </w:r>
    </w:p>
    <w:p>
      <w:r>
        <w:t>Điều 2. Nội dung và mức chi:</w:t>
      </w:r>
    </w:p>
    <w:p>
      <w:r>
        <w:t>1.  Hỗ trợ đào tạo nâng cao năng lực cho thành viên, người lao động đang làm công tác quản lý, chuyên môn kỹ thuật, nghiệp vụ của các tổ chức kinh tế tập thể.</w:t>
      </w:r>
    </w:p>
    <w:p>
      <w:r>
        <w:t>a) Nội dung: Hỗ trợ kinh phí ăn, ở cho học viên, tối đa 02 người / tổ chức kinh tế tập thể / năm.</w:t>
      </w:r>
    </w:p>
    <w:p>
      <w:r>
        <w:t>b) Mức chi hỗ trợ đào tạo: Bằng 1,5 lần mức lương tối thiểu vùng / 01 khóa đào tạo  (mức lương tối thiểu vùng căn cứ theo vùng nơi cơ sở đào tạo tổ chức thực hiện việc đào tạo).  Trường hợp khóa đào tạo có thời gian dưới 01 tháng thì thực hiện hỗ trợ theo số ngày thực tế tham gia khóa đào tạo  (26 ngày / 01 tháng)  được tính như sau: Số tiền hỗ trợ = mức lương tối thiểu vùng nơi cơ sở đào tạo tổ chức thực hiện việc đào tạo / 26 ngày x số ngày thực tế tham gia khóa học.</w:t>
      </w:r>
    </w:p>
    <w:p>
      <w:r>
        <w:t>2.  Hỗ trợ đưa lao động trẻ về làm việc tại tổ chức kinh tế tập thể.</w:t>
      </w:r>
    </w:p>
    <w:p>
      <w:r>
        <w:t>a) Nội dung: Hỗ trợ lương cho người lao động tốt nghiệp cao đẳng, đại học, sau đại học về làm việc tại các tổ chức kinh tế tập thể, tối đa 03 năm / người, tối đa 02 người / tổ chức kinh tế tập thể / năm.</w:t>
      </w:r>
    </w:p>
    <w:p>
      <w:r>
        <w:t>b) Mức chi hỗ trợ: Mức hỗ trợ hàng tháng bằng 1,5 lần mức lương tối thiểu vùng tại địa bàn mà người lao động làm việc cho Hợp tác xã.</w:t>
      </w:r>
    </w:p>
    <w:p>
      <w:r>
        <w:t>Điều 3. Nguồn kinh phí thực hiện:</w:t>
      </w:r>
    </w:p>
    <w:p>
      <w:r>
        <w:t>1.  Nguồn ngân sách tỉnh.</w:t>
      </w:r>
    </w:p>
    <w:p>
      <w:r>
        <w:t>2.  Các nguồn kinh phí hợp pháp khác theo quy định.</w:t>
      </w:r>
    </w:p>
    <w:p>
      <w:r>
        <w:t>Điều 4.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từ ngày 24 tháng 7 năm 2023./.</w:t>
      </w:r>
    </w:p>
    <w:p>
      <w:r>
        <w:t>Nơi nhận:</w:t>
      </w:r>
    </w:p>
    <w:p>
      <w:r>
        <w:t>- UBTVQH (báo cáo);</w:t>
      </w:r>
    </w:p>
    <w:p>
      <w:r>
        <w:t>- Chính phủ (báo cáo);</w:t>
      </w:r>
    </w:p>
    <w:p>
      <w:r>
        <w:t>- Bộ Tài chính (báo cáo);</w:t>
      </w:r>
    </w:p>
    <w:p>
      <w:r>
        <w:t>- Vụ Pháp chế - Bộ Tài chính;</w:t>
      </w:r>
    </w:p>
    <w:p>
      <w:r>
        <w:t>- Cục Kiểm tra VBQPPL - Bộ Tư pháp;</w:t>
      </w:r>
    </w:p>
    <w:p>
      <w:r>
        <w:t>- Thường trực Tỉnh ủy (báo cáo);</w:t>
      </w:r>
    </w:p>
    <w:p>
      <w:r>
        <w:t>- UBND, UBMTTQVN tỉnh;</w:t>
      </w:r>
    </w:p>
    <w:p>
      <w:r>
        <w:t>- Đại biểu HĐND tỉnh;</w:t>
      </w:r>
    </w:p>
    <w:p>
      <w:r>
        <w:t>- Sở Tài chính; Sở Tư pháp;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