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Khoản 6 Điều 1 Nghị quyết 01/2020/NQ-HĐND thông qua Bảng giá đất định kỳ 05 năm giai đoạn 2020-2024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08/2023/NQ-HĐND</w:t>
      </w:r>
    </w:p>
    <w:p>
      <w:r>
        <w:t>Khánh Hòa, ngày 21 tháng 7 năm 2023</w:t>
      </w:r>
    </w:p>
    <w:p>
      <w:r>
        <w:t>NGHỊ QUYẾT</w:t>
      </w:r>
    </w:p>
    <w:p>
      <w:r>
        <w:t>SỬA ĐỔI, BỔ SUNG KHOẢN 6 ĐIỀU 1 NGHỊ QUYẾT SỐ 01/2020/NQ-HĐND NGÀY 07 THÁNG 02 NĂM 2020 CỦA HỘI ĐỒNG NHÂN DÂN TỈNH KHÁNH HÒA VỀ VIỆC THÔNG QUA BẢNG GIÁ ĐẤT ĐỊNH KỲ 05 NĂM GIAI ĐOẠN 2020-2024 TRÊN ĐỊA BÀN TỈNH KHÁNH HÒA</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về chi tiết phương pháp định giá đất; xây dựng điều chỉnh bảng giá đất; định giá đất cụ thể và tư vấn xác định giá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7132/TTr-UBND ngày 18 tháng 7 năm 2023 của Ủy ban nhân dân tỉnh; Báo cáo thẩm tra số 103/BC-BKTNS ngày 20 tháng 7 năm 2023 của Ban Kinh tế - Ngân sách Hội đồng nhân dân tỉnh và ý kiến thảo luận của đại biểu Hội đồng nhân dân tại kỳ họp.</w:t>
      </w:r>
    </w:p>
    <w:p>
      <w:r>
        <w:t>QUYẾT NGHỊ:</w:t>
      </w:r>
    </w:p>
    <w:p>
      <w:r>
        <w:t>Điều 1. Sửa đổi, bổ sung khoản 6 Điều 1 Nghị quyết số 01/2020/NQ-HĐND ngày 07 tháng 02 năm 2020 của Hội đồng nhân dân tỉnh Khánh Hòa về việc thông qua bảng giá đất định kỳ 05 năm giai đoạn 2020-2024 trên địa bàn tỉnh Khánh Hòa</w:t>
      </w:r>
    </w:p>
    <w:p>
      <w:r>
        <w:t>“6. Bảng giá đất sản xuất kinh doanh phi nông nghiệp tại các khu công nghiệp, cụm công nghiệp</w:t>
      </w:r>
    </w:p>
    <w:p>
      <w:r>
        <w:t>Đơn vị tính: Đồng/m 2</w:t>
      </w:r>
    </w:p>
    <w:p>
      <w:r>
        <w:t>STT</w:t>
      </w:r>
    </w:p>
    <w:p>
      <w:r>
        <w:t>Địa bàn</w:t>
      </w:r>
    </w:p>
    <w:p>
      <w:r>
        <w:t>Giá đất</w:t>
      </w:r>
    </w:p>
    <w:p>
      <w:r>
        <w:t>1</w:t>
      </w:r>
    </w:p>
    <w:p>
      <w:r>
        <w:t>Cụm công nghiệp vừa và nhỏ Đắc Lộc, xã Vĩnh Phương, thành phố Nha Trang</w:t>
      </w:r>
    </w:p>
    <w:p>
      <w:r>
        <w:t>667.130</w:t>
      </w:r>
    </w:p>
    <w:p>
      <w:r>
        <w:t>2</w:t>
      </w:r>
    </w:p>
    <w:p>
      <w:r>
        <w:t>Cụm công nghiệp vừa và nhỏ Diên Phú, xã Diên Phú, huyện Diên Khánh</w:t>
      </w:r>
    </w:p>
    <w:p>
      <w:r>
        <w:t>369.048</w:t>
      </w:r>
    </w:p>
    <w:p>
      <w:r>
        <w:t>3</w:t>
      </w:r>
    </w:p>
    <w:p>
      <w:r>
        <w:t>Cụm công nghiệp Diên Phú-VCN, xã Diên Phú, huyện Diên Khánh</w:t>
      </w:r>
    </w:p>
    <w:p>
      <w:r>
        <w:t>369.048</w:t>
      </w:r>
    </w:p>
    <w:p>
      <w:r>
        <w:t>4</w:t>
      </w:r>
    </w:p>
    <w:p>
      <w:r>
        <w:t>Khu công nghiệp Suối Dầu, xã Suối Tân, huyện Cam Lâm</w:t>
      </w:r>
    </w:p>
    <w:p>
      <w:r>
        <w:t>319.851</w:t>
      </w:r>
    </w:p>
    <w:p>
      <w:r>
        <w:t>5</w:t>
      </w:r>
    </w:p>
    <w:p>
      <w:r>
        <w:t>Cụm công nghiệp Trảng É, xã Suối Cát, huyện Cam Lâm</w:t>
      </w:r>
    </w:p>
    <w:p>
      <w:r>
        <w:t>180.000</w:t>
      </w:r>
    </w:p>
    <w:p>
      <w:r>
        <w:t>”</w:t>
      </w:r>
    </w:p>
    <w:p>
      <w:r>
        <w:t>Điều 2. Trách nhiệm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Điều khoản thi hành</w:t>
      </w:r>
    </w:p>
    <w:p>
      <w:r>
        <w:t>Nghị quyết này có hiệu lực từ ngày thông qua./.</w:t>
      </w:r>
    </w:p>
    <w:p>
      <w:r>
        <w:t>Nơi nhận:</w:t>
      </w:r>
    </w:p>
    <w:p>
      <w:r>
        <w:t>- Ủy ban Thường vụ Quốc hội;</w:t>
      </w:r>
    </w:p>
    <w:p>
      <w:r>
        <w:t>- Văn phòng Chính phủ;</w:t>
      </w:r>
    </w:p>
    <w:p>
      <w:r>
        <w:t>- Vụ Pháp chế - Bộ Tài nguyên và Môi trường;</w:t>
      </w:r>
    </w:p>
    <w:p>
      <w:r>
        <w:t>- Vụ Pháp chế - Bộ Tài chính;</w:t>
      </w:r>
    </w:p>
    <w:p>
      <w:r>
        <w:t>- Cục Kiểm tra văn bản QPPL - Bộ Tư pháp;</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Trung tâm Công báo Khánh Hòa;</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