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quy định chính sách, chế độ đối với người làm việc ngoài chỉ tiêu biên chế tại các hội do Đảng, Nhà nước giao nhiệm vụ ở cấp tỉnh hoặc ở cấp huyện trước thời điểm ngày 01 tháng 7 năm 2025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07/2025/NQ-HĐND</w:t>
      </w:r>
    </w:p>
    <w:p>
      <w:r>
        <w:t>Cần Thơ, ngày 31 tháng 10 năm 2025</w:t>
      </w:r>
    </w:p>
    <w:p>
      <w:r>
        <w:t>NGHỊ QUYẾT</w:t>
      </w:r>
    </w:p>
    <w:p>
      <w:r>
        <w:t>QUY ĐỊNH CHÍNH SÁCH, CHẾ ĐỘ ĐỐI VỚI NGƯỜI LÀM VIỆC NGOÀI CHỈ TIÊU BIÊN CHẾ TẠI CÁC HỘI DO ĐẢNG, NHÀ NƯỚC GIAO NHIỆM VỤ Ở CẤP TỈNH HOẶC Ở CẤP HUYỆN TRƯỚC THỜI ĐIỂM NGÀY 01 THÁNG 7 NĂM 2025 TRÊN ĐỊA BÀN THÀNH PHỐ CẦN THƠ</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Ngân sách nhà nước số 83/2015/QH13;</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Nghị quyết số 202/2025/QH15 ngày 12 tháng 6 năm 2025 của Quốc hội về việc sắp xếp đơn vị hành chính cấp tỉnh;</w:t>
      </w:r>
    </w:p>
    <w:p>
      <w:r>
        <w:t>Căn cứ Nghị định số 126/2024/NĐ-CP ngày 08 tháng 10 năm 2024 của Chính phủ quy định về tổ chức, hoạt động và quản lý hội;</w:t>
      </w:r>
    </w:p>
    <w:p>
      <w:r>
        <w:t>Căn cứ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r>
        <w:t>Xét Tờ trình số 253/TTr-UBND ngày 27 tháng 10 năm 2025 của Ủy ban nhân dân thành phố Cần Thơ dự thảo Nghị quyết quy định chính sách, chế độ đối với người làm việc ngoài chỉ tiêu biên chế tại các Hội do Đảng, Nhà nước giao nhiệm vụ ở cấp tỉnh hoặc ở cấp huyện trước thời điểm ngày 01 tháng 7 năm 2025 trên địa bàn thành phố Cần Thơ; Báo cáo thẩm tra của Ban Pháp chế Hội đồng nhân dân thành phố; ý kiến thảo luận của đại biểu Hội đồng nhân dân tại kỳ họp;</w:t>
      </w:r>
    </w:p>
    <w:p>
      <w:r>
        <w:t>Hội đồng nhân dân thành phố ban hành Nghị quyết quy định chính sách, chế độ đối với người làm việc ngoài chỉ tiêu biên chế tại các Hội do Đảng, Nhà nước giao nhiệm vụ ở cấp tỉnh hoặc ở cấp huyện trước thời điểm ngày 01 tháng 7 năm 2025 trên địa bàn thành phố Cần Thơ.</w:t>
      </w:r>
    </w:p>
    <w:p>
      <w:r>
        <w:t>Điều 1. Phạm vi điều chỉnh</w:t>
      </w:r>
    </w:p>
    <w:p>
      <w:r>
        <w:t>Nghị quyết này quy định chính sách, chế độ đối với người làm việc ngoài chỉ tiêu biên chế tại các Hội do Đảng, Nhà nước giao nhiệm vụ ở cấp tỉnh hoặc ở cấp huyện (trên địa bàn thành phố Cần Thơ, tỉnh Hậu Giang, tỉnh Sóc Trăng trước thời điểm ngày 01 tháng 7 năm 2025) theo quy định tại Điều 4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 trên địa bàn thành phố Cần Thơ.</w:t>
      </w:r>
    </w:p>
    <w:p>
      <w:r>
        <w:t>Điều 2. Đối tượng áp dụng</w:t>
      </w:r>
    </w:p>
    <w:p>
      <w:r>
        <w:t>1. Người 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02 cấp, bao gồm: chủ tịch, phó chủ tịch chuyên trách trong độ tuổi lao động; chủ tịch, phó chủ tịch chuyên trách là người đã nghỉ hưu và người trong độ tuổi lao động làm việc theo chế độ hợp đồng lao động trên địa bàn thành phố Cần Thơ.</w:t>
      </w:r>
    </w:p>
    <w:p>
      <w:r>
        <w:t>2. Cơ quan, tổ chức, cá nhân khác liên quan.</w:t>
      </w:r>
    </w:p>
    <w:p>
      <w:r>
        <w:t>Điều 3. Chính sách, chế độ</w:t>
      </w:r>
    </w:p>
    <w:p>
      <w:r>
        <w:t>Đối tượng quy định tại khoản 1 Điều 2 Nghị quyết này được hưởng trợ cấp một lần theo mức mỗi năm công tác được trợ cấp ½ (nửa) tháng tiền lương hiện hưởng hoặc thù lao hiện hưởng, tối đa không quá 24 tháng tiền lương hiện hưởng hoặc thù lao hiện hưởng.</w:t>
      </w:r>
    </w:p>
    <w:p>
      <w:r>
        <w:t>Điều 4. Nguồn kinh phí thực hiện</w:t>
      </w:r>
    </w:p>
    <w:p>
      <w:r>
        <w:t>Nguồn kinh phí thực hiện được đảm bảo từ nguồn ngân sách thành phố theo quy định của Luật Ngân sách nhà nước và phân cấp nguồn thu, nhiệm vụ chi ngân sách địa phương hiện hành.</w:t>
      </w:r>
    </w:p>
    <w:p>
      <w:r>
        <w:t>Điều 5. Tổ chức thực hiện</w:t>
      </w:r>
    </w:p>
    <w:p>
      <w:r>
        <w:t>1. Hội đồng nhân dân giao Ủy ban nhân dân thành phố:</w:t>
      </w:r>
    </w:p>
    <w:p>
      <w:r>
        <w:t>a) Kịp thời hướng dẫn triển khai, thực hiện Nghị quyết này.</w:t>
      </w:r>
    </w:p>
    <w:p>
      <w:r>
        <w:t>b) Báo cáo Hội đồng nhân dân thành phố kết quả thực hiện Nghị quyết theo quy định.</w:t>
      </w:r>
    </w:p>
    <w:p>
      <w:r>
        <w:t>2. Hội đồng nhân dân giao Thường trực Hội đồng nhân dân, các Ban của Hội đồng nhân dân, Tổ đại biểu Hội đồng nhân dân và đại biểu Hội đồng nhân dân thành phố giám sát quá trình tổ chức triển khai việc thực hiện Nghị quyết.</w:t>
      </w:r>
    </w:p>
    <w:p>
      <w:r>
        <w:t>Điều 6. Hiệu lực thi hành</w:t>
      </w:r>
    </w:p>
    <w:p>
      <w:r>
        <w:t>Nghị quyết này có hiệu lực thi hành kể từ ngày 31 tháng 10 năm 2025.</w:t>
      </w:r>
    </w:p>
    <w:p>
      <w:r>
        <w:t>Nghị quyết này đã được Hội đồng nhân dân thành phố Cần Thơ khóa X, Kỳ họp thứ Năm thông qua ngày 31 tháng 10 năm 2025   ./.</w:t>
      </w:r>
    </w:p>
    <w:p>
      <w:r>
        <w:t>Nơi nhận:</w:t>
      </w:r>
    </w:p>
    <w:p>
      <w:r>
        <w:t>- Ủy ban Thường vụ Quốc hội;</w:t>
      </w:r>
    </w:p>
    <w:p>
      <w:r>
        <w:t>- Chính phủ;</w:t>
      </w:r>
    </w:p>
    <w:p>
      <w:r>
        <w:t>- Bộ Nội vụ;</w:t>
      </w:r>
    </w:p>
    <w:p>
      <w:r>
        <w:t>- Bộ Tư pháp (Cục KTVB và QLXLVPHC);</w:t>
      </w:r>
    </w:p>
    <w:p>
      <w:r>
        <w:t>- Đoàn đại biểu Quốc hội TP.Cần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Các Hội do Đảng, Nhà nước giao nhiệm vụ cấp thành phố;</w:t>
      </w:r>
    </w:p>
    <w:p>
      <w:r>
        <w:t>- Thường trực HĐND, UBND xã, phường;</w:t>
      </w:r>
    </w:p>
    <w:p>
      <w:r>
        <w:t>- TT. Điều hành đô thị thông minh;</w:t>
      </w:r>
    </w:p>
    <w:p>
      <w:r>
        <w:t>- Công báo, TT. Lưu trữ lịch sử;</w:t>
      </w:r>
    </w:p>
    <w:p>
      <w:r>
        <w:t>- Báo và Phát thanh, Truyền hình Cần Thơ;</w:t>
      </w:r>
    </w:p>
    <w:p>
      <w:r>
        <w:t>- Lưu: VT.</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