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mức thu, chế độ thu, nộp lệ phí đăng ký kinh doanh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07/2024/NQ-HĐND</w:t>
      </w:r>
    </w:p>
    <w:p>
      <w:r>
        <w:t>Bình Dương, ngày 24 tháng 7 năm 2024</w:t>
      </w:r>
    </w:p>
    <w:p>
      <w:r>
        <w:t>NGHỊ QUYẾT</w:t>
      </w:r>
    </w:p>
    <w:p>
      <w:r>
        <w:t>QUY ĐỊNH MỨC THU, CHẾ ĐỘ THU, NỘP LỆ PHÍ ĐĂNG KÝ KINH DOANH TRÊN ĐỊA BÀN TỈNH BÌNH DƯƠNG</w:t>
      </w:r>
    </w:p>
    <w:p>
      <w:r>
        <w:t>HỘI ĐỒNG NHÂN DÂN TỈNH BÌNH DƯƠNG</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Luật Hợp tác xã ngày 20 tháng 6 năm 2023;</w:t>
      </w:r>
    </w:p>
    <w:p>
      <w:r>
        <w:t>Căn cứ Nghị định số  120/2016/NĐ-CP n gày 23 tháng 8 năm 2016 của Chính phủ quy định chi tiết và hướng dẫn thi hành một số điều của Luật phí và lệ phí;</w:t>
      </w:r>
    </w:p>
    <w:p>
      <w:r>
        <w:t>Căn cứ Nghị định số 163/2016/NĐ-CP ngày 21 tháng 12 năm 2016 của Chính phủ định chi tiết thi hành một số điều của  Luật Ngân sách nhà nước;</w:t>
      </w:r>
    </w:p>
    <w:p>
      <w:r>
        <w:t>Căn cứ Nghị định số 01/2021/NĐ-CP ngày 04 tháng 01 năm 2021 của Chính phủ về đăng ký doanh nghiệp;</w:t>
      </w:r>
    </w:p>
    <w:p>
      <w:r>
        <w:t>Căn cứ Thông tư số  85/2019/TT-BTC n 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3344/TTr-UBND ngày 28 tháng 6 năm 2024 của Ủy ban nhân dân tỉnh về dự thảo Nghị quyết của Hội đồng nhân dân tỉnh về mức thu, chế độ thu, nộp lệ phí đăng ký kinh doanh trên địa bàn tỉnh Bình Dương; Báo cáo thẩm tra số 69/BC-HĐND ngày 19 tháng 7 năm 2024 của Ban Kinh tế - Ngân sách;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thu, chế độ thu, nộp lệ phí đăng ký kinh doanh trên địa bàn tỉnh Bình Dương.</w:t>
      </w:r>
    </w:p>
    <w:p>
      <w:r>
        <w:t>2. Đối tượng áp dụng</w:t>
      </w:r>
    </w:p>
    <w:p>
      <w:r>
        <w:t>a) Các tổ chức, nhóm cá nhân, hộ gia đình, cá nhân khi được cơ quan quản lý Nhà nước có thẩm quyền cấp giấy chứng nhận đăng ký kinh doanh bao gồm: Giấy chứng nhận đăng ký hộ kinh doanh, Giấy chứng nhận đăng ký hợp tác xã, Giấy chứng nhận đăng ký liên hiệp Hợp tác xã  (bao gồm cả Giấy chứng nhận đăng ký chi nhánh, văn phòng đại diện, địa điểm kinh doanh của Hợp tác xã, liên hiệp hợp tác xã)  phải nộp lệ phí đăng ký kinh doanh.</w:t>
      </w:r>
    </w:p>
    <w:p>
      <w:r>
        <w:t>b) Cơ quan nhà nước, tổ chức, cá nhân khác liên quan đến kê khai, thu, nộp, quản lý và sử dụng lệ phí.</w:t>
      </w:r>
    </w:p>
    <w:p>
      <w:r>
        <w:t>3. Đối tượng miễn thu lệ phí</w:t>
      </w:r>
    </w:p>
    <w:p>
      <w:r>
        <w:t>a) Thay đổi thông tin về số điện thoại, fax, email, website, địa chỉ do thay đổi về địa giới hành chính.</w:t>
      </w:r>
    </w:p>
    <w:p>
      <w:r>
        <w:t>b) Hiệu đính thông tin trên giấy chứng nhận đăng ký hộ kinh doanh, Giấy chứng nhận đăng ký hợp tác xã, giấy chứng nhận đăng ký liên hiệp hợp tác xã.</w:t>
      </w:r>
    </w:p>
    <w:p>
      <w:r>
        <w:t>c) Đăng ký giải thể, tạm ngừng kinh doanh hộ kinh doanh, hợp tác xã, liên hiệp hợp tác xã; chấm dứt hoạt động chi nhánh, văn phòng đại diện, địa điểm kinh doanh của hợp tác xã, liên hiệp hợp tác xã.</w:t>
      </w:r>
    </w:p>
    <w:p>
      <w:r>
        <w:t>d) Hộ nghèo, người cao tuổi, người khuyết tật, người có công với cách mạng, đồng bào dân tộc thiểu số ở các xã có điều kiện kinh tế - xã hội đặc biệt khó khăn.</w:t>
      </w:r>
    </w:p>
    <w:p>
      <w:r>
        <w:t>Điều 2. Mức thu lệ phí</w:t>
      </w:r>
    </w:p>
    <w:p>
      <w:r>
        <w:t>Đơn vị tính: đồng/lần cấp</w:t>
      </w:r>
    </w:p>
    <w:p>
      <w:r>
        <w:t>Stt</w:t>
      </w:r>
    </w:p>
    <w:p>
      <w:r>
        <w:t>Nội dung</w:t>
      </w:r>
    </w:p>
    <w:p>
      <w:r>
        <w:t>Cấp mới Giấy   chứng nhận   đăng ký kinh   doanh</w:t>
      </w:r>
    </w:p>
    <w:p>
      <w:r>
        <w:t>Cấp thay đổi   Giấy chứng   nhận đăng ký   kinh doanh</w:t>
      </w:r>
    </w:p>
    <w:p>
      <w:r>
        <w:t>Cấp lại Giấy   chứng nhận   đăng ký kinh   doanh</w:t>
      </w:r>
    </w:p>
    <w:p>
      <w:r>
        <w:t>1</w:t>
      </w:r>
    </w:p>
    <w:p>
      <w:r>
        <w:t>Hợp tác xã, chi nhánh, văn phòng đại diện, địa điểm kinh doanh của Hợp tác xã</w:t>
      </w:r>
    </w:p>
    <w:p>
      <w:r>
        <w:t>100.000</w:t>
      </w:r>
    </w:p>
    <w:p>
      <w:r>
        <w:t>50.000</w:t>
      </w:r>
    </w:p>
    <w:p>
      <w:r>
        <w:t>30.000</w:t>
      </w:r>
    </w:p>
    <w:p>
      <w:r>
        <w:t>2</w:t>
      </w:r>
    </w:p>
    <w:p>
      <w:r>
        <w:t>Liên hiệp Hợp tác xã, chi nhánh, văn phòng đại diện, địa điểm kinh doanh của Liên hiệp Hợp tác xã</w:t>
      </w:r>
    </w:p>
    <w:p>
      <w:r>
        <w:t>100.000</w:t>
      </w:r>
    </w:p>
    <w:p>
      <w:r>
        <w:t>50.000</w:t>
      </w:r>
    </w:p>
    <w:p>
      <w:r>
        <w:t>30.000</w:t>
      </w:r>
    </w:p>
    <w:p>
      <w:r>
        <w:t>3</w:t>
      </w:r>
    </w:p>
    <w:p>
      <w:r>
        <w:t>Hộ kinh doanh</w:t>
      </w:r>
    </w:p>
    <w:p>
      <w:r>
        <w:t>100.000</w:t>
      </w:r>
    </w:p>
    <w:p>
      <w:r>
        <w:t>50.000</w:t>
      </w:r>
    </w:p>
    <w:p>
      <w:r>
        <w:t>30.000</w:t>
      </w:r>
    </w:p>
    <w:p>
      <w:r>
        <w:t>Điều 3. Mức thu lệ phí đối với dịch vụ công trực tuyến khi tổ chức, cá nhân nộp hồ sơ thực hiện thủ tục hành chính trên môi trường mạng</w:t>
      </w:r>
    </w:p>
    <w:p>
      <w:r>
        <w:t>Mức thu lệ phí đối với dịch vụ công trực tuyến khi tổ chức, cá nhân nộp hồ sơ thực hiện thủ tục hành chính trên môi trường mạng bằng 50% mức thu quy định tại Điều 2 Nghị quyết này.</w:t>
      </w:r>
    </w:p>
    <w:p>
      <w:r>
        <w:t>Điều 4. Chế độ thu, nộp lệ phí</w:t>
      </w:r>
    </w:p>
    <w:p>
      <w:r>
        <w:t>1. Các cơ quan thu lệ phí nộp 100% số tiền lệ phí thu được vào ngân sách Nhà nước.</w:t>
      </w:r>
    </w:p>
    <w:p>
      <w:r>
        <w:t>2. Các nội dung khác không quy định tại Nghị quyết này được thực hiện theo quy định của Luật phí và lệ phí và các quy định pháp luật có liên quan.</w:t>
      </w:r>
    </w:p>
    <w:p>
      <w:r>
        <w:t>Điều 5.  Giao Ủy ban nhân dân tỉnh tổ chức triển khai thực hiện Nghị quyết này.</w:t>
      </w:r>
    </w:p>
    <w:p>
      <w:r>
        <w:t>Điều 6.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16 thông qua ngày 23 tháng 7 năm 2024, có hiệu lực kể từ ngày 02 tháng 8 năm 2024 và thay thế Nghị quyết số 04/2018/NQ-HĐND ngày 20 tháng 7 năm 2018 của Hội đồng nhân dân tỉnh Bình Dương về mức thu, chế độ thu, nộp và quản lý lệ phí đăng ký kinh doanh trên địa bàn tỉnh Bình Dương./.</w:t>
      </w:r>
    </w:p>
    <w:p>
      <w:r>
        <w:t>Nơi nhận:</w:t>
      </w:r>
    </w:p>
    <w:p>
      <w:r>
        <w:t>- Ủy ban Thường vụ Quốc hội, Chính phủ;</w:t>
      </w:r>
    </w:p>
    <w:p>
      <w:r>
        <w:t>- Văn phòng: Quốc hội, Chính phủ;</w:t>
      </w:r>
    </w:p>
    <w:p>
      <w:r>
        <w:t>- Ủy ban Tài chính - Ngân sách;</w:t>
      </w:r>
    </w:p>
    <w:p>
      <w:r>
        <w:t>- Ban Công tác đại biểu - UBTVQH;</w:t>
      </w:r>
    </w:p>
    <w:p>
      <w:r>
        <w:t>- Các Bộ: Kế hoạch và Đầu tư, Bộ Tài chính;</w:t>
      </w:r>
    </w:p>
    <w:p>
      <w:r>
        <w:t>- Cục Kiểm tra VBQPPL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Văn phòng: Tỉnh ủy, Đoàn ĐBQH và HĐND, UBND tỉnh;</w:t>
      </w:r>
    </w:p>
    <w:p>
      <w:r>
        <w:t>- Thường trực HĐND và UBND cấp huyện;</w:t>
      </w:r>
    </w:p>
    <w:p>
      <w:r>
        <w:t>- Cơ sở dữ liệu quốc gia về pháp luật (Sở Tư pháp);</w:t>
      </w:r>
    </w:p>
    <w:p>
      <w:r>
        <w:t>- Trung tâm Công báo tỉnh Bình Dương;</w:t>
      </w:r>
    </w:p>
    <w:p>
      <w:r>
        <w:t>- Website, Báo, Đài PTTH Bình Dương;</w:t>
      </w:r>
    </w:p>
    <w:p>
      <w:r>
        <w:t>- Các phòng thuộc Văn phòng, App, Web;</w:t>
      </w:r>
    </w:p>
    <w:p>
      <w:r>
        <w:t>- Lưu: VT, AT, Tn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