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mức hỗ trợ đối với Bảo vệ dân phố, Công an xã bán chuyên trách, Đội trưởng, Đội phó đội dân phòng nghỉ công tác do kiện toàn lực lượng tham gia bảo vệ an ninh, trật tự ở cơ sở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07/2024/NQ-HĐND</w:t>
      </w:r>
    </w:p>
    <w:p>
      <w:r>
        <w:t>Hà Nam, ngày 17 tháng 7 năm 2024</w:t>
      </w:r>
    </w:p>
    <w:p>
      <w:r>
        <w:t>NGHỊ QUYẾT</w:t>
      </w:r>
    </w:p>
    <w:p>
      <w:r>
        <w:t>QUY ĐỊNH MỨC HỖ TRỢ ĐỐI VỚI BẢO VỆ DÂN PHỐ, CÔNG AN XÃ BÁN CHUYÊN TRÁCH, ĐỘI TRƯỞNG, ĐỘI PHÓ ĐỘI DÂN PHÒNG NGHỈ CÔNG TÁC DO KIỆN TOÀN LỰC LƯỢNG THAM GIA BẢO VỆ AN NINH, TRẬT TỰ Ở CƠ SỞ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w:t>
      </w:r>
    </w:p>
    <w:p>
      <w:r>
        <w:t>Căn cứ Nghị định số 42/2021/NĐ-CP ngày 31 tháng 3 năm 2021 của Chính phủ quy định việc xây dựng Công an xã, thị trấn chính quy;</w:t>
      </w:r>
    </w:p>
    <w:p>
      <w:r>
        <w:t>Căn cứ Nghị định số 40/2024/NĐ-CP ngày 16 tháng 4 năm 2024 của Chính phủ quy định chi tiết một số điều của Luật Lực lượng tham gia bảo vệ an ninh, trật tự ở cơ sở;</w:t>
      </w:r>
    </w:p>
    <w:p>
      <w:r>
        <w:t>Xét Tờ trình số 1348/TTr-UBND ngày 14 tháng 7 năm 2024 của Ủy ban nhân dân tỉnh về việc ban hành Nghị quyết quy định mức hỗ trợ đối với Bảo vệ dân phố, Công an xã bán chuyên trách, Đội trưởng, Đội phó đội dân phòng nghỉ công tác do kiện toàn lực lượng tham gia bảo vệ an ninh, trật tự ở cơ sở trên địa bàn tỉnh Hà Nam; Báo cáo thẩm tra của Ban Pháp chế Hội đồng nhân dân tỉnh; ý kiến thảo luận, thống nhất của các đại biểu Hội đồng nhân dân tỉnh tại Kỳ họp.</w:t>
      </w:r>
    </w:p>
    <w:p>
      <w:r>
        <w:t>QUYẾT NGHỊ:</w:t>
      </w:r>
    </w:p>
    <w:p>
      <w:r>
        <w:t>Điều 1. Phạm vi điều chỉnh ,  đối tượng áp dụng</w:t>
      </w:r>
    </w:p>
    <w:p>
      <w:r>
        <w:t>1. Phạm vi điều chỉnh</w:t>
      </w:r>
    </w:p>
    <w:p>
      <w:r>
        <w:t>Quy định mức hỗ trợ đối với Bảo vệ dân phố, Công an xã bán chuyên trách, Đội trưởng, Đội phó đội dân phòng nghỉ công tác do kiện toàn lực lượng tham gia bảo vệ an ninh, trật tự ở cơ sở trên địa bàn tỉnh Hà Nam.</w:t>
      </w:r>
    </w:p>
    <w:p>
      <w:r>
        <w:t>2. Đối tượng áp dụng</w:t>
      </w:r>
    </w:p>
    <w:p>
      <w:r>
        <w:t>a) Đối tượng áp dụng: Bảo vệ dân phố, Công an xã bán chuyên trách, Đội trưởng, Đội phó đội dân phòng nghỉ công tác do kiện toàn lực lượng tham gia bảo vệ an ninh, trật tự ở cơ sở.</w:t>
      </w:r>
    </w:p>
    <w:p>
      <w:r>
        <w:t>b) Đối tượng không áp dụng</w:t>
      </w:r>
    </w:p>
    <w:p>
      <w:r>
        <w:t>- Bảo vệ dân phố, Công an xã bán chuyên trách, Đội trưởng, Đội phó đội dân phòng tự ý nghỉ việc hoặc bị buộc thôi việc do vi phạm kỷ luật theo quyết định cho thôi việc của cấp có thẩm quyền;</w:t>
      </w:r>
    </w:p>
    <w:p>
      <w:r>
        <w:t>- Người đang tiếp tục đảm nhiệm các chức danh khác;</w:t>
      </w:r>
    </w:p>
    <w:p>
      <w:r>
        <w:t>- Người đã được hưởng chính sách thôi việc theo quy định của các văn bản quy phạm pháp luật của cơ quan có thẩm quyền.</w:t>
      </w:r>
    </w:p>
    <w:p>
      <w:r>
        <w:t>Điều 2. Mức hỗ trợ</w:t>
      </w:r>
    </w:p>
    <w:p>
      <w:r>
        <w:t>1. Mỗi năm công tác được hỗ trợ 01 tháng theo mức hỗ trợ đang được hưởng đối với các chức danh Bảo vệ dân phố, Công an xã bán chuyên trách, Đội trưởng, Đội phó đội dân phòng tại thời điểm nghỉ công tác. Trường hợp kiêm nhiệm nhiều chức danh trong các chức danh Bảo vệ dân phố, Công an xã bán chuyên trách, Đội trưởng, Đội phó đội dân phòng thì lấy chức danh có mức hỗ trợ cao nhất để tính mức hỗ trợ.</w:t>
      </w:r>
    </w:p>
    <w:p>
      <w:r>
        <w:t>2. Thời gian để tính hỗ trợ nghỉ công tác: là tổng thời gian đảm nhiệm chức danh Bảo vệ dân phố, Công an xã bán chuyên trách, Đội trưởng, Đội phó đội dân phòng đến thời điểm nghỉ công tác. Nếu Bảo vệ dân phố, Công an xã bán chuyên trách, Đội trưởng, Đội phó đội dân phòng có thời gian công tác không liên tục thì được cộng dồn để tính hỗ trợ; không tính thời gian đối với trường hợp đã được hưởng trợ cấp một lần.</w:t>
      </w:r>
    </w:p>
    <w:p>
      <w:r>
        <w:t>3. Trường hợp thời gian công tác có số tháng lẻ được tính theo nguyên tắc:</w:t>
      </w:r>
    </w:p>
    <w:p>
      <w:r>
        <w:t>a) Từ 01 tháng đến đủ 06 tháng được tính bằng 1/2 năm;</w:t>
      </w:r>
    </w:p>
    <w:p>
      <w:r>
        <w:t>b) Từ trên 06 tháng đến dưới 12 tháng được tính bằng 01 năm.</w:t>
      </w:r>
    </w:p>
    <w:p>
      <w:r>
        <w:t>4. Kinh phí thực hiện: kinh phí để hỗ trợ cho Bảo vệ dân phố, Công an xã bán chuyên trách, Đội trưởng, Đội phó đội dân phòng nghỉ công tác do kiện toàn lực lượng tham gia bảo vệ an ninh, trật tự ở cơ sở do ngân sách tỉnh chi trả.</w:t>
      </w:r>
    </w:p>
    <w:p>
      <w:r>
        <w:t>5. Bảo vệ dân phố, Công an xã bán chuyên trách, Đội trưởng, Đội phó đội dân phòng nghỉ công tác do kiện toàn lực lượng tham gia bảo vệ an ninh, trật tự ở cơ sở nếu được bầu cử, tuyển dụng lại vào các cơ quan, tổ chức, đơn vị hưởng lương từ ngân sách nhà nước trong thời gian 60 tháng kể từ ngày nghỉ công tác thì phải hoàn trả lại số tiền hỗ trợ đã nhận cho cơ quan, tổ chức, đơn vị đã chi trả hỗ trợ.</w:t>
      </w:r>
    </w:p>
    <w:p>
      <w:r>
        <w:t>Điều 3.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Vụ pháp chế các Bộ: Nội vụ, TC, Công an;</w:t>
      </w:r>
    </w:p>
    <w:p>
      <w:r>
        <w:t>- Cục Kiểm   tra VBQPPL- BTP;</w:t>
      </w:r>
    </w:p>
    <w:p>
      <w:r>
        <w:t>- TT Tỉnh ủy;</w:t>
      </w:r>
    </w:p>
    <w:p>
      <w:r>
        <w:t>- TT HĐND tỉnh;</w:t>
      </w:r>
    </w:p>
    <w:p>
      <w:r>
        <w:t>- UBND tỉnh; UB MTTQ tỉnh;</w:t>
      </w:r>
    </w:p>
    <w:p>
      <w:r>
        <w:t>- Đoàn ĐBQH tỉnh;</w:t>
      </w:r>
    </w:p>
    <w:p>
      <w:r>
        <w:t>- Các Ban, các   Tổ, các   ĐB HĐND tỉnh;</w:t>
      </w:r>
    </w:p>
    <w:p>
      <w:r>
        <w:t>- Các Sở, ngành: Nội vụ,   TC, CA;</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