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bãi bỏ một phần Nghị quyết 24/2020/NQ-HĐND quy định về nguyên tắc, tiêu chí và định mức phân bổ vốn đầu tư công nguồn ngân sách nhà nước giai đoạn 2021-2025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07/2023/NQ-HĐND</w:t>
      </w:r>
    </w:p>
    <w:p>
      <w:r>
        <w:t>Bến Tre, ngày 05 tháng 7 năm 2023</w:t>
      </w:r>
    </w:p>
    <w:p>
      <w:r>
        <w:t>NGHỊ QUYẾT</w:t>
      </w:r>
    </w:p>
    <w:p>
      <w:r>
        <w:t>BÃI BỎ MỘT PHẦN NGHỊ QUYẾT SỐ 24/2020/NQ-HĐND NGÀY 09 THÁNG 12 NĂM 2020 CỦA HỘI ĐỒNG NHÂN DÂN TỈNH BAN HÀNH QUY ĐỊNH VỀ NGUYÊN TẮC, TIÊU CHÍ VÀ ĐỊNH MỨC PHÂN BỔ VỐN ĐẦU TƯ CÔNG NGUỒN NGÂN SÁCH NHÀ NƯỚC GIAI ĐOẠN 2021-2025 CỦA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Thực hiện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3295/TTr-UBND ngày 06 tháng 6 năm 2023 của Ủy ban nhân dân tỉnh về việc thông qua Nghị quyết sửa đổi, bổ sung một số điều của Nghị quyết số 24/2020/NQ-HĐND ngày 09 tháng 12 năm 2020 của Hội đồng nhân dân tỉnh ban hành Quy định về nguyên tắc, tiêu chí và định mức phân bổ vốn đầu tư công nguồn ngân sách nhà nước giai đoạn 2021-2025 của tỉnh Bến Tre; Báo cáo thẩm tra của Ban kinh tế - ngân sách Hội đồng nhân dân tỉnh; ý kiến thảo luận của đại biểu Hội đồng nhân dân tỉnh tại kỳ họp.</w:t>
      </w:r>
    </w:p>
    <w:p>
      <w:r>
        <w:t>QUYẾT NGHỊ:</w:t>
      </w:r>
    </w:p>
    <w:p>
      <w:r>
        <w:t>Điều 1.  Bãi bỏ nội dung “Bố trí tối thiểu 30% nguồn thu tiền sử dụng đất để lập Quỹ phát triển đất của địa phương” tại tiết (2), điểm b, khoản 2, Điều 5 của Quy định về nguyên tắc, tiêu chí và định mức phân bổ vốn đầu tư công nguồn ngân sách nhà nước giai đoạn 2021-2025 trên địa bàn tỉnh Bến Tre kèm theo Nghị quyết số 24/2020/NQ-HĐND ngày 09 tháng 12 năm 2020 của Hội đồng nhân dân tỉnh.</w:t>
      </w:r>
    </w:p>
    <w:p>
      <w:r>
        <w:t>Điều 2.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Cục kiểm tra VBQPPL - Bộ Tư pháp;</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ngành: Kế hoạch và Đầu tư, Tài chính, Tư pháp, Kho bạc nhà nước tỉnh;</w:t>
      </w:r>
    </w:p>
    <w:p>
      <w:r>
        <w:t>- Văn phòng: ĐĐBQH&amp;HĐND tỉnh, UBND tỉnh;</w:t>
      </w:r>
    </w:p>
    <w:p>
      <w:r>
        <w:t>- Thường trực HĐND, UBND các huyện, thành phố;</w:t>
      </w:r>
    </w:p>
    <w:p>
      <w:r>
        <w:t>- Báo Đồng Khởi, Đài PT-TH tỉnh;</w:t>
      </w:r>
    </w:p>
    <w:p>
      <w:r>
        <w:t>- Trang TTĐT ĐBND tỉnh Bến Tre, Trung tâm TTTĐT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