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bãi bỏ một phần Nghị quyết 07/2013/NQ-HĐND phê chuẩn việc thành lập Quỹ Đầu tư phát triển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07/2023/NQ-HĐND</w:t>
      </w:r>
    </w:p>
    <w:p>
      <w:r>
        <w:t>Bà Rịa - Vũng Tàu, ngày 14 tháng 07 năm 2023</w:t>
      </w:r>
    </w:p>
    <w:p>
      <w:r>
        <w:t>NGHỊ QUYẾT</w:t>
      </w:r>
    </w:p>
    <w:p>
      <w:r>
        <w:t>BÃI BỎ MỘT PHẦN NGHỊ QUYẾT SỐ 07/2013/NQ-HĐND NGÀY 18 THÁNG 7 NĂM 2013 CỦA HỘI ĐỒNG NHÂN DÂN TỈNH PHÊ CHUẨN VIỆC THÀNH LẬP QUỸ ĐẦU TƯ PHÁT TRIỂN BÀ RỊA - VŨNG TÀU</w:t>
      </w:r>
    </w:p>
    <w:p>
      <w:r>
        <w:t>HỘI ĐỒNG NHÂN DÂN TỈNH BÀ RỊA - 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147/2020/NĐ-CP ngày 18 tháng 12 năm 2020 của Chính phủ Quy định về tổ chức và hoạt động của Quỹ đầu tư phát triển địa phương;</w:t>
      </w:r>
    </w:p>
    <w:p>
      <w:r>
        <w:t>Xét Tờ trình số 130/TTr-UBND ngày 19 tháng 6 năm 2023 của Ủy ban nhân dân tỉnh về dự thảo Nghị quyết Bãi bỏ một phần Nghị quyết số 07/2013/NQ-HĐND ngày 18 tháng 7 năm 2013 của Hội đồng nhân dân tỉnh phê chuẩn việc thành lập Quỹ Đầu tư phát triển Bà Rịa - Vũng Tàu; Báo cáo thẩm tra số 61/BC-BPC ngày 21 tháng 6 năm 2023 của Ban Pháp chế Hội đồng nhân dân tỉnh; ý kiến thảo luận của đại biểu Hội đồng nhân dân tại kỳ họp.</w:t>
      </w:r>
    </w:p>
    <w:p>
      <w:r>
        <w:t>QUYẾT NGHỊ:</w:t>
      </w:r>
    </w:p>
    <w:p>
      <w:r>
        <w:t>Điều 1. Bãi bỏ một phần Nghị quyết số 07/2013/NQ-HĐND ngày 18 tháng 7 năm 2013 của Hội đồng nhân dân tỉnh phê chuẩn việc thành lập Quỹ Đầu tư phát triển Bà Rịa - Vũng Tàu</w:t>
      </w:r>
    </w:p>
    <w:p>
      <w:r>
        <w:t>Bãi bỏ nội dung “Danh mục các lĩnh vực đầu tư kết cấu hạ tầng kinh tế - xã hội Quỹ Đầu tư phát triển thực hiện đầu tư trực tiếp và cho vay như Đề án thành lập Quỹ” tại Điều 1 của Nghị quyết số 07/2013/NQ-HĐND ngày 18 tháng 7 năm 2013 của Hội đồng nhân dân tỉnh phê chuẩn việc thành lập Quỹ Đầu tư phát triển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Nơi nhận:</w:t>
      </w:r>
    </w:p>
    <w:p>
      <w:r>
        <w:t>- Như Điều 2;</w:t>
      </w:r>
    </w:p>
    <w:p>
      <w:r>
        <w:t>- Ủy ban thường vụ Quốc hội;</w:t>
      </w:r>
    </w:p>
    <w:p>
      <w:r>
        <w:t>- Văn phòng Chính phủ;</w:t>
      </w:r>
    </w:p>
    <w:p>
      <w:r>
        <w:t>- Bộ Tài chính;</w:t>
      </w:r>
    </w:p>
    <w:p>
      <w:r>
        <w:t>- Bộ Tư pháp (Cục KTVBQPPL);</w:t>
      </w:r>
    </w:p>
    <w:p>
      <w:r>
        <w:t>- TTr. Tỉnh ủy, Đoàn ĐBQH tỉnh;</w:t>
      </w:r>
    </w:p>
    <w:p>
      <w:r>
        <w:t>- UBMTTQVN tỉnh;</w:t>
      </w:r>
    </w:p>
    <w:p>
      <w:r>
        <w:t>- Các sở, ban, ngành, đoàn thể cấp tỉnh;</w:t>
      </w:r>
    </w:p>
    <w:p>
      <w:r>
        <w:t>- TTr. HĐND, UBND các huyện, thị xã, thành phố;</w:t>
      </w:r>
    </w:p>
    <w:p>
      <w:r>
        <w:t>- Trung tâm Công báo - Tin học tỉnh;</w:t>
      </w:r>
    </w:p>
    <w:p>
      <w:r>
        <w:t>- Website Đoàn ĐBQH và HĐND tỉnh;</w:t>
      </w:r>
    </w:p>
    <w:p>
      <w:r>
        <w:t>- Báo Bà Rịa - Vũng Tàu, Đài PT-TH tỉnh;</w:t>
      </w:r>
    </w:p>
    <w:p>
      <w:r>
        <w:t>- Lưu: VT, QĐTPT,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