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2024 về tiếp tục miễn phí sử dụng tạm thời vỉa hè để bố trí trạm xe đạp công cộng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06/NQ-HĐND</w:t>
      </w:r>
    </w:p>
    <w:p>
      <w:r>
        <w:t>Đà Nẵng, ngày     24     tháng  5  năm 2024</w:t>
      </w:r>
    </w:p>
    <w:p>
      <w:r>
        <w:t>NGHỊ QUYẾT</w:t>
      </w:r>
    </w:p>
    <w:p>
      <w:r>
        <w:t>VỀ VIỆC TIẾP TỤC MIỄN PHÍ SỬ DỤNG TẠM THỜI VỈA HÈ ĐỂ BỐ TRÍ TRẠM XE ĐẠP CÔNG CỘNG TRÊN ĐỊA BÀN THÀNH PHỐ ĐÀ NẴNG</w:t>
      </w:r>
    </w:p>
    <w:p>
      <w:r>
        <w:t>HỘI ĐỒNG NHÂN DÂN THÀNH PHỐ ĐÀ NẴNG, KHOÁ X,</w:t>
      </w:r>
    </w:p>
    <w:p>
      <w:r>
        <w:t>NHIỆM KỲ 2021 - 2026, KỲ HỌP THỨ 17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quyết số 151/2018/NQ-HĐND ngày 12/7/2018  của Hội đồng nhân dân thành phố Đà Nẵng  quy định mức thu, chế độ thu, nộp, quản lý và sử dụng phí sử dụng tạm thời lòng đường, hè phố trên địa bàn thành phố Đà Nẵng ;</w:t>
      </w:r>
    </w:p>
    <w:p>
      <w:r>
        <w:t>Căn cứ Nghị quyết số 103/NQ-HĐND ngày 15 tháng 12 năm 2022 của Hội đồng nhân dân thành phố Đà Nẵng về nhiệm vụ năm 2023;</w:t>
      </w:r>
    </w:p>
    <w:p>
      <w:r>
        <w:t>Xét Tờ trình số 45/TTr-UBND ngày 01 tháng 4 năm 202 4  của Uỷ ban nhân dân thành phố về việc đề nghị tiếp tục miễn phí sử dụng tạm thời vỉa hè để bố trí trạm xe đạp  công cộng  trên địa bàn thành phố Đà Nẵng; Báo cáo thẩm tra số  87/BC-HĐND  ngày  09  thán g 5  năm 2024 của Ban Kinh tế - Ngân sách Hội đồng nhân dân thành phố và ý kiến thảo luận của các vị đại biểu Hội đồng nhân dân thành phố tại kỳ họp.</w:t>
      </w:r>
    </w:p>
    <w:p>
      <w:r>
        <w:t>QUYẾT NGHỊ:</w:t>
      </w:r>
    </w:p>
    <w:p>
      <w:r>
        <w:t>Điều 1.  Thống nhất chủ trương tiếp tục miễn phí  sử dụng tạm thời vỉa hè để bố trí trạm xe đạp công cộng trên địa bàn thành phố Đà Nẵng   theo đề nghị của Ủy ban nhân dân thành phố tại Tờ trình số 45/TTr-UBND ngày 01 tháng 4 năm 2024.</w:t>
      </w:r>
    </w:p>
    <w:p>
      <w:r>
        <w:t>Điều 2.  Tổ chức thực hiện</w:t>
      </w:r>
    </w:p>
    <w:p>
      <w:r>
        <w:t>1.  Ủy ban nhân dân thành phố có trách nhiệm tổ chức triển khai thực hiện theo đúng quy định của pháp luật. Đồng thời, chỉ đạo thực hiện tốt công tác truyền thông, xây dựng chương trình quảng bá, khuyến mãi để tăng khả năng tiếp cận và sử dụng dịch vụ.</w:t>
      </w:r>
    </w:p>
    <w:p>
      <w:r>
        <w:t>2.  Thường trực Hội đồng nhân dân thành phố, các Ban của Hội đồng nhân dân thành phố,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 này đạt kết quả tốt.</w:t>
      </w:r>
    </w:p>
    <w:p>
      <w:r>
        <w:t>Nơi nhận:</w:t>
      </w:r>
    </w:p>
    <w:p>
      <w:r>
        <w:t>- UBTVQH, Chính phủ; VP Chủ tịch nước;</w:t>
      </w:r>
    </w:p>
    <w:p>
      <w:r>
        <w:t>- Vụ pháp chế Bộ Tài chính;</w:t>
      </w:r>
    </w:p>
    <w:p>
      <w:r>
        <w:t>- Ban Thường vụ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uỷ; UBND, UBMTTQVN</w:t>
      </w:r>
    </w:p>
    <w:p>
      <w:r>
        <w:t>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TỌA KỲ HỌP</w:t>
      </w:r>
    </w:p>
    <w:p>
      <w:r>
        <w:t>PHÓ CHỦ TỊCH HĐND</w:t>
      </w:r>
    </w:p>
    <w:p>
      <w:r>
        <w:t>Trần Phước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