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về Quy định mức hỗ trợ đóng bảo hiểm y tế cho người dân tộc thiểu số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06/2024/NQ-HĐND</w:t>
      </w:r>
    </w:p>
    <w:p>
      <w:r>
        <w:t>Bình Thuận, ngày 15 tháng 5 năm 2024</w:t>
      </w:r>
    </w:p>
    <w:p>
      <w:r>
        <w:t>NGHỊ QUYẾT</w:t>
      </w:r>
    </w:p>
    <w:p>
      <w:r>
        <w:t>QUY ĐỊNH MỨC HỖ TRỢ ĐÓNG BẢO HIỂM Y TẾ CHO NGƯỜI DÂN TỘC THIỂU SỐ TRÊN ĐỊA BÀN TỈNH</w:t>
      </w:r>
    </w:p>
    <w:p>
      <w:r>
        <w:t>HỘI ĐỒNG NHÂN DÂN TỈNH BÌNH THUẬN</w:t>
      </w:r>
    </w:p>
    <w:p>
      <w:r>
        <w:t>KHÓA XI, KỲ HỌP THỨ 22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Xét Tờ trình số 1707/TTr-UBND ngày 12 tháng 5 năm 2024 của Ủy ban nhân dân tỉnh về việc đề nghị ban hành Nghị quyết quy định mức hỗ trợ đóng bảo hiểm y tế cho người dân tộc thiểu số trên địa bàn tỉnh; Báo cáo thẩm tra số   54/BC-HĐND ngày 13 tháng 5 năm 2024 của Ban Dân tộc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đóng bảo hiểm y tế cho đối tượng là người dân tộc thiểu số trên địa bàn tỉnh theo quy định tại khoản 5 Điều 4 Nghị định số 146/2018/NĐ-CP ngày 17 tháng 10 năm 2018 của Chính phủ quy định chi tiết và hướng dẫn biện pháp thi hành một số điều của Luật Bảo hiểm y tế, được bổ sung tại điểm c khoản 2 Điều 1 Nghị định số 75/2023/NĐ-CP ngày 19 tháng 10 năm 2023 của Chính phủ sửa đổi, bổ sung một số điều của Nghị định số 146/2018/NĐ-CP.</w:t>
      </w:r>
    </w:p>
    <w:p>
      <w:r>
        <w:t>2. Đối tượng áp dụng</w:t>
      </w:r>
    </w:p>
    <w:p>
      <w:r>
        <w:t>a)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đoạn 2021 - 2025 theo quyết định của Thủ tướng Chính phủ.</w:t>
      </w:r>
    </w:p>
    <w:p>
      <w:r>
        <w:t>b) Các cơ quan, tổ chức và cá nhân có liên quan đến việc thực hiện Nghị quyết này.</w:t>
      </w:r>
    </w:p>
    <w:p>
      <w:r>
        <w:t>Điều 2. Mức hỗ trợ đóng bảo hiểm y tế</w:t>
      </w:r>
    </w:p>
    <w:p>
      <w:r>
        <w:t>1. Ngoài mức hỗ trợ 70% mức đóng bảo hiểm y tế từ ngân sách Trung ương theo quy định tại Nghị định số 75/2023/NĐ-CP của Chính phủ, ngân sách địa phương hỗ trợ 15% mức đóng bảo hiểm y tế cho đối tượng là người dân tộc thiểu số quy định tại điểm a khoản 2 Điều 1 Nghị quyết này.</w:t>
      </w:r>
    </w:p>
    <w:p>
      <w:r>
        <w:t>2. Thời gian hỗ trợ: Kể từ ngày nghị quyết có hiệu lực đến hết ngày 31 tháng 10 năm 2026 (theo quy định tại Nghị định số 75/2023/NĐ-CP của Chính phủ).</w:t>
      </w:r>
    </w:p>
    <w:p>
      <w:r>
        <w:t>Điều 3.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22 (chuyên đề) thông qua ngày 15 tháng 5 năm 2024 và có hiệu lực từ ngày 24 tháng 5 năm 2024./.</w:t>
      </w:r>
    </w:p>
    <w:p>
      <w:r>
        <w:t>Nơi nhận:</w:t>
      </w:r>
    </w:p>
    <w:p>
      <w:r>
        <w:t>- Ủy ban Thường vụ Quốc hội;</w:t>
      </w:r>
    </w:p>
    <w:p>
      <w:r>
        <w:t>- Chính phủ;</w:t>
      </w:r>
    </w:p>
    <w:p>
      <w:r>
        <w:t>- Ủy ban Dân tộc;</w:t>
      </w:r>
    </w:p>
    <w:p>
      <w:r>
        <w:t>- Các Bộ: Tài chính, Y tế, Lao động - Thương binh và Xã hội;</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(CTHĐ.08b), Tuệ.</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