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06/2024/NQ-HĐND về quy định miễn lệ phí cấp giấy phép xây dựng khi sử dụng dịch vụ công trực tuyến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06/07/2024</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06/2024/NQ-HĐND</w:t>
      </w:r>
    </w:p>
    <w:p>
      <w:r>
        <w:t>Kiên Giang, ngày 26 tháng 6 năm 2024</w:t>
      </w:r>
    </w:p>
    <w:p>
      <w:r>
        <w:t>NGHỊ QUYẾT</w:t>
      </w:r>
    </w:p>
    <w:p>
      <w:r>
        <w:t>QUY ĐỊNH MIỄN LỆ PHÍ CẤP GIẤY PHÉP XÂY DỰNG KHI SỬ DỤNG DỊCH VỤ CÔNG TRỰC TUYẾN TRÊN ĐỊA BÀN TỈNH KIÊN GIANG</w:t>
      </w:r>
    </w:p>
    <w:p>
      <w:r>
        <w:t>HỘI ĐỒNG NHÂN DÂN TỈNH KIÊN GIANG</w:t>
      </w:r>
    </w:p>
    <w:p>
      <w:r>
        <w:t>KHÓA X, KỲ HỌP THỨ HAI MƯƠI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Ngân sách nhà nước ngày 25 tháng 6 năm 2015;</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Nghị định số 15/2021/NĐ-CP ngày 03 tháng 3 năm 2021 của Chính phủ quy định chi tiết một số nội dung về quản lý dự án đầu tư xây dựng; Nghị định số 35/2023/NĐ-CP ngày 20 tháng 6 năm 2023 của Chính phủ sửa đổi, bổ sung một số điều của các Nghị định thuộc lĩnh vực quản lý nhà nước của Bộ Xây dựng;</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 BTC ngày 29 tháng 11 năm 2019 của Bộ trưởng Bộ Tài chính hướng dẫn về phí và lệ phí thuộc thẩm quyền quyết định của Hội đồng nhân dân tỉnh, thành phố trực thuộc Trung ương;</w:t>
      </w:r>
    </w:p>
    <w:p>
      <w:r>
        <w:t>Xét Tờ trình số 146/TTr-UBND ngày 07 tháng 6 năm 2024 của Ủy ban nhân dân tỉnh Dự thảo Nghị quyết quy định miễn lệ phí cấp giấy phép xây dựng khi sử dụng dịch vụ công trực tuyến trên địa bàn tỉnh Kiên Giang; Báo cáo thẩm tra số 48/BC- BKTNS ngày 17 tháng 6 năm 2024 của Ban Kinh tế - Ngân sách Hội đồng nhân dân tỉnh; ý kiến của đại biểu Hội đồng nhân dân tại kỳ họp.</w:t>
      </w:r>
    </w:p>
    <w:p>
      <w:r>
        <w:t>QUYẾT NGHỊ:</w:t>
      </w:r>
    </w:p>
    <w:p>
      <w:r>
        <w:t>Điều 1. Quy định miễn lệ phí cấp giấy phép xây dựng khi sử dụng dịch vụ công trực tuyến trên địa bàn tỉnh Kiên Giang</w:t>
      </w:r>
    </w:p>
    <w:p>
      <w:r>
        <w:t>1. Miễn lệ phí cấp giấy phép xây dựng nhà ở riêng lẻ, các công trình khác và lệ phí cấp gia hạn giấy phép xây dựng quy định tại khoản 5 Điều 1 Nghị quyết số 140/2018/NQ-HĐND ngày 08 tháng 01 năm 2018 của Hội đồng nhân dân tỉnh quy định lệ phí cấp giấy phép xây dựng trên địa bàn tỉnh Kiên Giang khi sử dụng dịch vụ công trực tuyến.</w:t>
      </w:r>
    </w:p>
    <w:p>
      <w:r>
        <w:t>2. Các nội dung quy định phạm vi điều chỉnh, đối tượng áp dụng, đối tượng nộp, tổ chức thu, kê khai thu nộp lệ phí thực hiện theo quy định tại Nghị quyết số 140/2018/NQ-HĐND ngày 08 tháng 01 năm 2018 của Hội đồng nhân dân tỉnh.</w:t>
      </w:r>
    </w:p>
    <w:p>
      <w:r>
        <w:t>Điều 2. Hiệu lực thi hành</w:t>
      </w:r>
    </w:p>
    <w:p>
      <w:r>
        <w:t>1. Nghị quyết này có hiệu lực từ ngày 06 tháng 7 năm 2024 đến hết ngày 31 tháng 12 năm 2025.</w:t>
      </w:r>
    </w:p>
    <w:p>
      <w:r>
        <w:t>2. Từ ngày 01 tháng 01 năm 2026 trở đi, áp dụng theo quy định tại Nghị quyết số 140/2018/NQ-HĐND ngày 08 tháng 01 năm 2018 của Hội đồng nhân dân tỉnh.</w:t>
      </w:r>
    </w:p>
    <w:p>
      <w:r>
        <w:t>Điều 3. Tổ chức thực hiện</w:t>
      </w:r>
    </w:p>
    <w:p>
      <w:r>
        <w:t>1. Giao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đã được Hội đồng nhân dân tỉnh Kiên Giang khóa X, Kỳ họp thứ Hai mươi ba thông qua ngày 24 tháng 6 năm 2024./.</w:t>
      </w:r>
    </w:p>
    <w:p>
      <w:r>
        <w:t>CHỦ TỊCH</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