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miễn, giảm một số khoản phí, lệ phí thuộc thẩm quyền quyết định của Hội đồng nhân dân Thành phố khi thực hiện dịch vụ công trực tuyến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06/2024/NQ-HĐND</w:t>
      </w:r>
    </w:p>
    <w:p>
      <w:r>
        <w:t>Cần Thơ, ngày 05 tháng 7 năm 2024</w:t>
      </w:r>
    </w:p>
    <w:p>
      <w:r>
        <w:t>NGHỊ QUYẾT</w:t>
      </w:r>
    </w:p>
    <w:p>
      <w:r>
        <w:t>QUY ĐỊNH MIỄN, GIẢM MỘT SỐ KHOẢN PHÍ, LỆ PHÍ THUỘC THẨM QUYỀN QUYẾT ĐỊNH CỦA HỘI ĐỒNG NHÂN DÂN THÀNH PHỐ KHI THỰC HIỆN DỊCH VỤ CÔNG TRỰC TUYẾN</w:t>
      </w:r>
    </w:p>
    <w:p>
      <w:r>
        <w:t>HỘI ĐỒNG NHÂN DÂN THÀNH PHỐ CẦN THƠ</w:t>
      </w:r>
    </w:p>
    <w:p>
      <w:r>
        <w:t>KHOÁ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128/TTr-UBND ngày 11 tháng 6 năm 2024 của Ủy ban nhân dân thành phố quy định miễn, giảm phí, lệ phí sử dụng dịch vụ công trực tuyến trên địa bàn thành phố Cần Thơ; Công văn số 2621/UBND-KT ngày 28 tháng 6 năm 2024 của Ủy ban nhân dân thành phố về việc giải trình một số nội dung tại cuộc họp thẩm tra của Ban kinh tế - ngân sách của Hội đồng nhân dân thành phố; Báo cáo thẩm tra của Ban kinh tế - ngân sách;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miễn, giảm một số khoản phí, lệ phí thuộc thẩm quyền quyết định của Hội đồng nhân dân thành phố khi thực hiện dịch vụ công trực tuyến.</w:t>
      </w:r>
    </w:p>
    <w:p>
      <w:r>
        <w:t>2.  Đối tượng áp dụng</w:t>
      </w:r>
    </w:p>
    <w:p>
      <w:r>
        <w:t>a) Tổ chức, cá nhân có yêu cầu giải quyết các thủ tục hành chính thông qua sử dụng dịch vụ công trực tuyến (trừ những đối tượng được miễn, giảm phí, lệ phí theo quy định của pháp luật).</w:t>
      </w:r>
    </w:p>
    <w:p>
      <w:r>
        <w:t>b) Các cơ quan, tổ chức thực hiện cung cấp dịch vụ công trực tuyến.</w:t>
      </w:r>
    </w:p>
    <w:p>
      <w:r>
        <w:t>c) Các cơ quan, tổ chức, cá nhân có liên quan đến việc thu, nộp, quản lý và sử dụng các khoản phí, lệ phí thuộc thẩm quyền quyết định của Hội đồng nhân dân thành phố.</w:t>
      </w:r>
    </w:p>
    <w:p>
      <w:r>
        <w:t>Điều 2. Quy định miễn, giảm phí, lệ phí sử dụng dịch vụ công trực tuyến</w:t>
      </w:r>
    </w:p>
    <w:p>
      <w:r>
        <w:t>1.  Miễn, giảm một số phí, lệ phí sử dụng dịch vụ công trực tuyến trên địa bàn thành phố Cần Thơ đối với các khoản phí, lệ phí đã được Hội đồng nhân dân thành phố ban hành tại Nghị quyết số 03/2017/NQ-HĐND ngày 07 tháng 7 năm 2017 của Hội đồng nhân dân thành phố quy định mức thu, miễn, giảm các khoản phí, lệ phí và Nghị quyết số 10/2022/NQ-HĐND ngày 09 tháng 12 năm 2022 của Hội đồng nhân dân thành phố sửa đổi, bổ sung một số điều của Nghị quyết số 03/2017/NQ-HĐND ngày 07 tháng 7 năm 2017 của Hội đồng nhân dân thành phố quy định mức thu, miễn, giảm các khoản phí, lệ phí, cụ thể như sau:</w:t>
      </w:r>
    </w:p>
    <w:p>
      <w:r>
        <w:t>a) Miễn thu phí đối với:</w:t>
      </w:r>
    </w:p>
    <w:p>
      <w:r>
        <w:t>- Phí thẩm định cấp giấy chứng nhận đủ điều kiện kinh doanh hoạt động thể thao trên địa bàn thành phố Cần Thơ.</w:t>
      </w:r>
    </w:p>
    <w:p>
      <w:r>
        <w:t>- Phí thư viện.</w:t>
      </w:r>
    </w:p>
    <w:p>
      <w:r>
        <w:t>b) Miễn thu lệ phí đối với:</w:t>
      </w:r>
    </w:p>
    <w:p>
      <w:r>
        <w:t>- Lệ phí đăng ký kinh doanh đối với liên hiệp hợp tác xã/hợp tác xã.</w:t>
      </w:r>
    </w:p>
    <w:p>
      <w:r>
        <w:t>- Lệ phí đăng ký kinh doanh đối với chi nhánh, văn phòng đại diện, địa điểm kinh doanh của liên hiệp hợp tác xã/hợp tác xã.</w:t>
      </w:r>
    </w:p>
    <w:p>
      <w:r>
        <w:t>- Lệ phí đăng ký kinh doanh đối với hộ kinh doanh.</w:t>
      </w:r>
    </w:p>
    <w:p>
      <w:r>
        <w:t>c) Giảm 10% mức thu đối với các khoản phí sau:</w:t>
      </w:r>
    </w:p>
    <w:p>
      <w:r>
        <w:t>- Phí đăng ký giao dịch bảo đảm.</w:t>
      </w:r>
    </w:p>
    <w:p>
      <w:r>
        <w:t>- Phí cung cấp thông tin về giao dịch bảo đảm.</w:t>
      </w:r>
    </w:p>
    <w:p>
      <w:r>
        <w:t>- Phí khai thác và sử dụng tài liệu đất đai.</w:t>
      </w:r>
    </w:p>
    <w:p>
      <w:r>
        <w:t>d) Mức giảm đối với lệ phí:</w:t>
      </w:r>
    </w:p>
    <w:p>
      <w:r>
        <w:t>- Giảm 50% mức thu đối với các khoản lệ phí sau: lệ phí hộ tịch, lệ phí cấp giấy phép xây dựng.</w:t>
      </w:r>
    </w:p>
    <w:p>
      <w:r>
        <w:t>- Giảm 10% mức thu đối với lệ phí cấp giấy chứng nhận quyền sử dụng đất, quyền sở hữu nhà ở và tài sản khác gắn liền với đất.</w:t>
      </w:r>
    </w:p>
    <w:p>
      <w:r>
        <w:t>2.  Thời gian thực hiện: Từ khi Nghị quyết này có hiệu lực thi hành đến ngày 31 tháng 12 năm 2025.</w:t>
      </w:r>
    </w:p>
    <w:p>
      <w:r>
        <w:t>Điều 3.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05 tháng 7 năm 2024.</w:t>
      </w:r>
    </w:p>
    <w:p>
      <w:r>
        <w:t>2.  Trong quá trình thực hiện nếu các văn bản dẫn chiếu tại Nghị quyết này được sửa đổi, bổ sung hoặc thay thế thì áp dụng theo các văn bản sửa đổi, bổ sung hoặc thay thế.</w:t>
      </w:r>
    </w:p>
    <w:p>
      <w:r>
        <w:t>3.  Nghị quyết này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Tài chính;</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và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