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06/2024/NQ-HĐND</w:t>
      </w:r>
    </w:p>
    <w:p>
      <w:r>
        <w:t>Đồng Tháp, ngày 01 tháng 7 năm 2024</w:t>
      </w:r>
    </w:p>
    <w:p>
      <w:r>
        <w:t>NGHỊ QUYẾT</w:t>
      </w:r>
    </w:p>
    <w:p>
      <w:r>
        <w:t>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Hợp tác xã ngày 20 tháng 6 năm 2023;</w:t>
      </w:r>
    </w:p>
    <w:p>
      <w:r>
        <w:t>Xét Tờ trình số 43/TTr-UBND ngày 02 tháng 4 năm 2024 của Ủy ban nhân dân Tỉnh về dự thảo Nghị quyết 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 Báo cáo thẩm tra của Ban Pháp chế Hội đồng nhân dân Tỉnh; ý kiến thảo luận của đại biểu Hội đồng nhân dân tại kỳ họp.</w:t>
      </w:r>
    </w:p>
    <w:p>
      <w:r>
        <w:t>QUYẾT NGHỊ:</w:t>
      </w:r>
    </w:p>
    <w:p>
      <w:r>
        <w:t>Điều 1 .  Phạm vi điều chỉnh, đối tượng áp dụng</w:t>
      </w:r>
    </w:p>
    <w:p>
      <w:r>
        <w:t>1. Phạm vi điều chỉnh</w:t>
      </w:r>
    </w:p>
    <w:p>
      <w:r>
        <w:t>a) Nghị quyết này quy định nội dung, mức chi hỗ trợ đưa lao động trẻ tốt nghiệp trung cấp chuyên nghiệp, trung cấp nghề, trung cấp về làm việc tại các tổ chức kinh tế tập thể.</w:t>
      </w:r>
    </w:p>
    <w:p>
      <w:r>
        <w:t>b) Hỗ trợ thành lập mới hợp tác xã trên địa bàn tỉnh Đồng Tháp trong giai đoạn mới.</w:t>
      </w:r>
    </w:p>
    <w:p>
      <w:r>
        <w:t>2. Đối tượng áp dụng</w:t>
      </w:r>
    </w:p>
    <w:p>
      <w:r>
        <w:t>a) Thành viên, người lao động đang làm công tác quản lý, chuyên môn kỹ thuật, nghiệp vụ của các tổ chức kinh tế tập thể (bao gồm: Hợp tác xã, Quỹ tín dụng nhân dân, Liên hiệp Hợp tác xã).</w:t>
      </w:r>
    </w:p>
    <w:p>
      <w:r>
        <w:t>b) Tổ chức, cá nhân có nhu cầu thành lập Hợp tác xã (bao gồm: Hợp tác xã, Liên hiệp Hợp tác xã).</w:t>
      </w:r>
    </w:p>
    <w:p>
      <w:r>
        <w:t>c) Cơ quan, cán bộ quản lý nhà nước về kinh tế tập thể và các tổ chức, cá nhân có liên quan đến thực hiện nhiệm vụ tiếp tục đổi mới, phát triển và nâng cao hiệu quả kinh tế tập thể trong giai đoạn mới.</w:t>
      </w:r>
    </w:p>
    <w:p>
      <w:r>
        <w:t>Điều 2. Nguyên tắc hỗ trợ</w:t>
      </w:r>
    </w:p>
    <w:p>
      <w:r>
        <w:t>1. Tổ chức kinh tế tập thể, lao động trẻ chỉ được hỗ trợ một lần đối với một nội dung chính sách hỗ trợ.</w:t>
      </w:r>
    </w:p>
    <w:p>
      <w:r>
        <w:t>2. Trường hợp Tỉnh có nhiều chính sách có cùng nội dung hỗ trợ thì các đối tượng thụ hưởng chỉ được lựa chọn một chính sách hỗ trợ có lợi nhất.</w:t>
      </w:r>
    </w:p>
    <w:p>
      <w:r>
        <w:t>Điều 3. Điều kiện hỗ trợ</w:t>
      </w:r>
    </w:p>
    <w:p>
      <w:r>
        <w:t>1. Tổ chức kinh tế tập thể phải đáp ứng các điều kiện chung như sau:</w:t>
      </w:r>
    </w:p>
    <w:p>
      <w:r>
        <w:t>a) Đã được thành lập và được cơ quan có thẩm quyền cấp Giấy chứng nhận đăng ký;</w:t>
      </w:r>
    </w:p>
    <w:p>
      <w:r>
        <w:t>b) Đã được các thành viên thực hiện việc góp vốn điều lệ theo cam kết và theo quy định của điều lệ;</w:t>
      </w:r>
    </w:p>
    <w:p>
      <w:r>
        <w:t>c) Có số lượng từ 20 thành viên chính thức trở lên.</w:t>
      </w:r>
    </w:p>
    <w:p>
      <w:r>
        <w:t>2. Điều kiện hỗ trợ đưa lao động trẻ tốt nghiệp trung cấp chuyên nghiệp, trung cấp nghề, trung cấp về làm việc tại các tổ chức kinh tế tập thể</w:t>
      </w:r>
    </w:p>
    <w:p>
      <w:r>
        <w:t>Ngoài việc đáp ứng điều kiện quy định tại khoản 1 Điều này thì phải đáp ứng các điều kiện sau:</w:t>
      </w:r>
    </w:p>
    <w:p>
      <w:r>
        <w:t>a) Người lao động tốt nghiệp trung cấp chuyên nghiệp, trung cấp nghề, trung cấp có chuyên môn phù hợp theo nhu cầu của tổ chức kinh tế tập thể.</w:t>
      </w:r>
    </w:p>
    <w:p>
      <w:r>
        <w:t>b) Độ tuổi: Từ đủ 18 tuổi trở lên và không quá 35 tuổi.</w:t>
      </w:r>
    </w:p>
    <w:p>
      <w:r>
        <w:t>3. Điều kiện hỗ trợ thành lập mới hợp tác xã</w:t>
      </w:r>
    </w:p>
    <w:p>
      <w:r>
        <w:t>Hỗ trợ hợp tác xã thành lập mới khi đáp ứng các điều kiện sau:</w:t>
      </w:r>
    </w:p>
    <w:p>
      <w:r>
        <w:t>a) Đảm bảo các điều kiện quy định tại khoản 1 Điều này;</w:t>
      </w:r>
    </w:p>
    <w:p>
      <w:r>
        <w:t>b) Được thành lập kể từ ngày Nghị quyết này có hiệu lực thi hành.</w:t>
      </w:r>
    </w:p>
    <w:p>
      <w:r>
        <w:t>Điều 4. Nội dung, mức chi, kinh phí thực hiện</w:t>
      </w:r>
    </w:p>
    <w:p>
      <w:r>
        <w:t>1. Hỗ trợ đưa lao động trẻ về làm việc tại tổ chức kinh tế tập thể.</w:t>
      </w:r>
    </w:p>
    <w:p>
      <w:r>
        <w:t>a) Nội dung: Hỗ trợ lương cho người lao động tốt nghiệp trung cấp chuyên nghiệp, trung cấp nghề, trung cấp về làm việc tại các tổ chức kinh tế tập thể.</w:t>
      </w:r>
    </w:p>
    <w:p>
      <w:r>
        <w:t>b) Mức chi hỗ trợ: Hỗ trợ hằng tháng bằng 1,2 lần mức lương tối thiểu vùng, thời gian hỗ trợ tối đa 03 năm/người, hỗ trợ tối đa 02 người/tổ chức kinh tế tập thể/năm.</w:t>
      </w:r>
    </w:p>
    <w:p>
      <w:r>
        <w:t>c) Nguồn kinh phí hỗ trợ: Ngân sách Tỉnh.</w:t>
      </w:r>
    </w:p>
    <w:p>
      <w:r>
        <w:t>2. Hỗ trợ thành lập mới hợp tác xã.</w:t>
      </w:r>
    </w:p>
    <w:p>
      <w:r>
        <w:t>a) Nội dung: Hỗ trợ thành lập mới hợp tác xã.</w:t>
      </w:r>
    </w:p>
    <w:p>
      <w:r>
        <w:t>b) Mức chi: Tối đa không quá 30 triệu đồng/hợp tác xã để sử dụng chi cho các nội dung sau: tổ chức hội nghị thành lập, làm thủ tục đăng ký thành lập hợp tác xã, khắc con dấu; mua trang thiết bị văn phòng làm việc (bao gồm máy vi tính, máy in, phần mềm kế toán, tủ, bàn, ghế).</w:t>
      </w:r>
    </w:p>
    <w:p>
      <w:r>
        <w:t>c) Nguồn kinh phí hỗ trợ: Ngân sách Tỉnh.</w:t>
      </w:r>
    </w:p>
    <w:p>
      <w:r>
        <w:t>d) Cơ chế quản lý: Những trang thiết bị văn phòng làm việc được hỗ trợ từ ngân sách nhà nước tại điểm b khoản 2 Điều này là tài sản không chia của hợp tác xã, khi hợp tác xã giải thể thì phần giá trị tài sản được hình thành từ khoản hỗ trợ của Nhà nước được chuyển cho chính quyền địa phương nơi hợp tác xã đăng ký thành lập.</w:t>
      </w:r>
    </w:p>
    <w:p>
      <w:r>
        <w:t>Điều 5.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tám thông qua ngày 01 tháng 7 năm 2024 và có hiệu lực từ ngày 11 tháng 7 năm 2024./.</w:t>
      </w:r>
    </w:p>
    <w:p>
      <w:r>
        <w:t>Nơi nhận:</w:t>
      </w:r>
    </w:p>
    <w:p>
      <w:r>
        <w:t>-  Ủy  ban Thường vụ Quốc hội;</w:t>
      </w:r>
    </w:p>
    <w:p>
      <w:r>
        <w:t>- Chính phủ;</w:t>
      </w:r>
    </w:p>
    <w:p>
      <w:r>
        <w:t>-  Bộ Kế hoạch và Đầu tư;</w:t>
      </w:r>
    </w:p>
    <w:p>
      <w:r>
        <w:t>- Bộ Tài chính;</w:t>
      </w:r>
    </w:p>
    <w:p>
      <w:r>
        <w:t>- Bộ Tư pháp (Cục Kiểm tra VBQPPL);</w:t>
      </w:r>
    </w:p>
    <w:p>
      <w:r>
        <w:t>- TT.TU, TT.HĐND,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