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sửa đổi Quy định phân cấp nguồn thu, nhiệm vụ chi thời kỳ ổn định ngân sách 2022-2025 của ngân sách các cấp thuộc tỉnh An Giang kèm theo Nghị quyết 15/2021/NQ-HĐND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06/2023/NQ-HĐND</w:t>
      </w:r>
    </w:p>
    <w:p>
      <w:r>
        <w:t>An Giang, ngày 13 tháng 7 năm 2023</w:t>
      </w:r>
    </w:p>
    <w:p>
      <w:r>
        <w:t>NGHỊ QUYẾT</w:t>
      </w:r>
    </w:p>
    <w:p>
      <w:r>
        <w:t>SỬA ĐỔI, BỔ SUNG MỘT SỐ ĐIỀU CỦA QUY ĐỊNH PHÂN CẤP NGUỒN THU, NHIỆM VỤ CHI THỜI KỲ ỔN ĐỊNH NGÂN SÁCH 2022 - 2025 CỦA NGÂN SÁCH CÁC CẤP THUỘC TỈNH AN GIANG BAN HÀNH KÈM THEO NGHỊ QUYẾT SỐ 15/2021/NQ-HĐND NGÀY 28 THÁNG 10 NĂM 2021 CỦA HỘI ĐỒNG NHÂN DÂN TỈNH</w:t>
      </w:r>
    </w:p>
    <w:p>
      <w:r>
        <w:t>HỘI ĐỒNG NHÂN DÂN TỈNH AN GIANG</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Quản lý thuế ngày 13 tháng 6 năm 2019;</w:t>
      </w:r>
    </w:p>
    <w:p>
      <w:r>
        <w:t>Căn cứ Nghị định số 45/2014/NĐ-CP ngày 15 tháng 5 năm 2014 của Chính phủ quy định về thu tiền sử dụng đất;</w:t>
      </w:r>
    </w:p>
    <w:p>
      <w:r>
        <w:t>Căn cứ Nghị định số 163/2016/NĐ-CP ngày 21 tháng 12 năm 2016 của Chính phủ quy định chi tiết thi hành một số điều của Luật Ngân sách nhà nước;</w:t>
      </w:r>
    </w:p>
    <w:p>
      <w:r>
        <w:t>Xét Tờ trình số 514/TTr-UBND ngày 22 tháng 6 năm 2023 của Ủy ban nhân dân tỉnh dự thảo Nghị quyết sửa đổi, bổ sung một số điều của Quy định phân cấp nguồn thu, nhiệm vụ chi thời kỳ ổn định ngân sách 2022 - 2025 của ngân sách các cấp thuộc tỉnh An Giang ban hành kèm theo Nghị quyết số 15/2021/NQ-HĐND ngày 28 tháng 10 năm 2021 của Hội đồng nhân dân tỉnh; Báo cáo thẩm tra của Ban Kinh tế - ngân sách; ý kiến thảo luận của đại biểu Hội đồng nhân dân tại kỳ họp.</w:t>
      </w:r>
    </w:p>
    <w:p>
      <w:r>
        <w:t>QUYẾT NGHỊ:</w:t>
      </w:r>
    </w:p>
    <w:p>
      <w:r>
        <w:t>Điều 1. Sửa đổi, bổ sung điểm c khoản 1 Điều 8 của Quy định phân cấp nguồn thu, nhiệm vụ chi thời kỳ ổn định ngân sách 2022 - 2025 của ngân sách các cấp thuộc tỉnh An Giang ban hành kèm theo Nghị quyết số 15/2021/NQ- HĐND ngày 28 tháng 10 năm 2021 của Hội đồng nhân dân tỉnh</w:t>
      </w:r>
    </w:p>
    <w:p>
      <w:r>
        <w:t>“c) Đối với khoản chi đầu tư từ nguồn thu tiền sử dụng đất do cấp tỉnh quản lý: Trả nợ vay đầu tư cụm tuyến dân cư vượt lũ, chi đầu tư xây dựng cơ bản, chi bổ sung Quỹ phát triển đất của tỉnh và kinh phí đo đạc, đăng ký đất đai, lập cơ sở dữ liệu hồ sơ địa chính và cấp Giấy chứng nhận quyền sử dụng đất theo quy định.</w:t>
      </w:r>
    </w:p>
    <w:p>
      <w:r>
        <w:t>Riêng nguồn thu tiền sử dụng đất cấp tỉnh quản lý từ việc sắp xếp lại, xử lý tài sản công, giao Ủy ban nhân dân tỉnh quản lý, sử dụng theo đúng quy định hiện hành của Chính phủ về việc sắp xếp lại, xử lý tài sản công”.</w:t>
      </w:r>
    </w:p>
    <w:p>
      <w:r>
        <w:t>Điều 2.    Giao Ủy ban nhân dân tỉnh tổ chức thực hiện Nghị quyết này.</w:t>
      </w:r>
    </w:p>
    <w:p>
      <w:r>
        <w:t>Điều 3.    Nghị quyết này có hiệu lực từ ngày 23 tháng 7 năm 2023.</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Tài chính;</w:t>
      </w:r>
    </w:p>
    <w:p>
      <w:r>
        <w:t>- Bộ Kế hoạch và Đầu tư;</w:t>
      </w:r>
    </w:p>
    <w:p>
      <w:r>
        <w:t>- Vụ Công tác Quốc hội, Địa phương và Đoàn thể - VPCP;</w:t>
      </w:r>
    </w:p>
    <w:p>
      <w:r>
        <w:t>- Kiểm toán Nhà nước Khu vực IX;</w:t>
      </w:r>
    </w:p>
    <w:p>
      <w:r>
        <w:t>- Cục Kiểm tra VBQPPL - Bộ Tư pháp;</w:t>
      </w:r>
    </w:p>
    <w:p>
      <w:r>
        <w:t>- Vụ Pháp chế các bộ: Tài chính, Kế hoạch và Đầu tư;</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An Giang;</w:t>
      </w:r>
    </w:p>
    <w:p>
      <w:r>
        <w:t>- Website tỉnh, Trung tâm Công báo - Tin học, Cổng thông tin điện tử Văn phòng Đoàn ĐBQH và HĐND tỉnh;</w:t>
      </w:r>
    </w:p>
    <w:p>
      <w:r>
        <w:t>- Lưu: VT, Phòng Công tác HĐND-M.</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