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06/2023/NQ-HĐND sửa đổi Điều 6 Quy định về phân cấp nguồn thu, nhiệm vụ chi và tỷ lệ phần trăm (%) phân chia cho từng cấp ngân sách địa phương tỉnh Trà Vinh giai đoạn 2022-2025 kèm theo Nghị quyết 17/2021/NQ-HĐND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06/2023/NQ-HĐND</w:t>
      </w:r>
    </w:p>
    <w:p>
      <w:r>
        <w:t>Trà Vinh, ngày 14 tháng 7 năm 2023</w:t>
      </w:r>
    </w:p>
    <w:p>
      <w:r>
        <w:t>NGHỊ QUYẾT</w:t>
      </w:r>
    </w:p>
    <w:p>
      <w:r>
        <w:t>SỬA ĐỔI, BỔ SUNG ĐIỀU 6 CỦA QUY ĐỊNH VỀ PHÂN CẤP NGUỒN THU, NHIỆM VỤ CHI VÀ TỶ LỆ PHẦN TRĂM (%) PHÂN CHIA CHO TỪNG CẤP NGÂN SÁCH ĐỊA PHƯƠNG TỈNH TRÀ VINH GIAI ĐOẠN 2022 - 2025 BAN HÀNH KÈM THEO NGHỊ QUYẾT SỐ 17/2021/NQ-HĐND NGÀY 09 THÁNG 12 NĂM 2021 CỦA HĐND TỈNH</w:t>
      </w:r>
    </w:p>
    <w:p>
      <w:r>
        <w:t>HỘI ĐỒNG NHÂN DÂN TỈNH TRÀ VINH</w:t>
      </w:r>
    </w:p>
    <w:p>
      <w:r>
        <w:t>KHÓA X -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2283/TTr-UBND ngày 02 tháng 6 năm 2023 của Ủy ban nhân dân tỉnh Trà Vinh về việc sửa đổi, bổ sung Điều 6 quy định về phân cấp nguồn thu, nhiệm vụ chi và tỷ lệ phần trăm (%) phân chia cho từng cấp ngân sách địa phương tỉnh Trà Vinh giai đoạn 2022 - 2025 ban hành kèm theo Nghị quyết số 17/2021/NQ-HĐND ngày 09/12/2021 của HĐND tỉnh; báo cáo thẩm tra của Ban Kinh tế - Ngân sách và ý kiến thảo luận của đại biểu Hội đồng nhân dân tỉnh tại kỳ họp.</w:t>
      </w:r>
    </w:p>
    <w:p>
      <w:r>
        <w:t>QUYẾT NGHỊ:</w:t>
      </w:r>
    </w:p>
    <w:p>
      <w:r>
        <w:t>Điều 1. Sửa đổi, bổ sung Điều 6 của quy định về phân cấp nguồn thu, nhiệm vụ chi và tỷ lệ phần trăm (%) phân chia cho từng cấp ngân sách địa phương tỉnh Trà Vinh giai đoạn 2022 - 2025 ban hành kèm theo Nghị quyết số 17/2021/NQ-HĐND ngày 09 tháng 12 năm 2021 của HĐND tỉnh, cụ thể như sau:</w:t>
      </w:r>
    </w:p>
    <w:p>
      <w:r>
        <w:t>“Điều 6. Các khoản thu phân chia theo tỷ lệ phần trăm (%) giữa ngân sách tỉnh với ngân sách huyện, thị xã, thành phố và ngân sách xã, phường, thị trấn</w:t>
      </w:r>
    </w:p>
    <w:p>
      <w:r>
        <w:t>1. Thuế giá trị gia tăng (không kể thuế giá trị gia tăng từ các doanh nghiệp hoạt động xây dựng cơ bản vãng lai; thuế giá trị gia tăng hàng hóa nhập khẩu; thuế giá trị gia tăng từ hoạt động thăm dò, khai thác dầu, khí).</w:t>
      </w:r>
    </w:p>
    <w:p>
      <w:r>
        <w:t>….</w:t>
      </w:r>
    </w:p>
    <w:p>
      <w:r>
        <w:t>(Kèm theo Phụ lục tỷ lệ phần trăm (%) phân chia nguồn thu giữa ngân sách tỉnh với ngân sách huyện, thị xã, thành phố và ngân sách xã, phường, thị trấn)”.</w:t>
      </w:r>
    </w:p>
    <w:p>
      <w:r>
        <w:t>Điều 2. Trách nhiệm tổ chức thực hiện</w:t>
      </w:r>
    </w:p>
    <w:p>
      <w:r>
        <w:t>Giao Ủy ban nhân dân tỉnh tổ chức triển khai thực hiện; Thường trực Hội đồng nhân dân, các Ban của Hội đồng nhân dân, các Tổ đại biểu Hội đồng nhân dân và đại biểu Hội đồng nhân dân tỉnh giám sát thực hiện Nghị quyết này.</w:t>
      </w:r>
    </w:p>
    <w:p>
      <w:r>
        <w:t>Điều 3. Điều khoản thi hành</w:t>
      </w:r>
    </w:p>
    <w:p>
      <w:r>
        <w:t>Nghị quyết có hiệu lực từ ngày 01 tháng 01 năm 2024.</w:t>
      </w:r>
    </w:p>
    <w:p>
      <w:r>
        <w:t>Nghị quyết này đã được Hội đồng nhân dân tỉnh Trà Vinh khóa X - kỳ họp thứ 9, thông qua ngày 14 tháng 7 năm 2023./.</w:t>
      </w:r>
    </w:p>
    <w:p>
      <w:r>
        <w:t>Nơi nhận:</w:t>
      </w:r>
    </w:p>
    <w:p>
      <w:r>
        <w:t>- UBTVQH, Chính phủ;</w:t>
      </w:r>
    </w:p>
    <w:p>
      <w:r>
        <w:t>- Các Bộ: Tài chính, Tư pháp;</w:t>
      </w:r>
    </w:p>
    <w:p>
      <w:r>
        <w:t>- Ban Công tác đại biểu - UBTVQH;</w:t>
      </w:r>
    </w:p>
    <w:p>
      <w:r>
        <w:t>- Kiểm toán Nhà nước khu vực IX;</w:t>
      </w:r>
    </w:p>
    <w:p>
      <w:r>
        <w:t>- TT.TU, UBND, UBMTTQVN tỉnh;</w:t>
      </w:r>
    </w:p>
    <w:p>
      <w:r>
        <w:t>- Đoàn ĐBQH tỉnh;</w:t>
      </w:r>
    </w:p>
    <w:p>
      <w:r>
        <w:t>- Đại biểu HĐND tỉnh;</w:t>
      </w:r>
    </w:p>
    <w:p>
      <w:r>
        <w:t>- Ban Tuyên giáo Tỉnh ủy;</w:t>
      </w:r>
    </w:p>
    <w:p>
      <w:r>
        <w:t>- Các Sở: Tài chính, Tư pháp, KBNN, Cục Thuế, Cục Thống kê tỉnh;</w:t>
      </w:r>
    </w:p>
    <w:p>
      <w:r>
        <w:t>- TT.HĐND, UBND cấp huyện;</w:t>
      </w:r>
    </w:p>
    <w:p>
      <w:r>
        <w:t>- Đài PT-TH, Báo Trà Vinh;</w:t>
      </w:r>
    </w:p>
    <w:p>
      <w:r>
        <w:t>- Trung tâm Tin học - Công báo tỉnh;</w:t>
      </w:r>
    </w:p>
    <w:p>
      <w:r>
        <w:t>- Website Chính phủ;</w:t>
      </w:r>
    </w:p>
    <w:p>
      <w:r>
        <w:t>- Văn phòng: Đoàn ĐBQH và HĐND,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