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mức chi liên quan công tác tổ chức thực hiện bồi thường, hỗ trợ, tái định cư và cưỡng chế kiểm đếm, cưỡng chế thu hồi đất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06/2023/NQ-HĐND</w:t>
      </w:r>
    </w:p>
    <w:p>
      <w:r>
        <w:t>Phú Thọ, ngày 14 tháng 7 năm 2023</w:t>
      </w:r>
    </w:p>
    <w:p>
      <w:r>
        <w:t>NGHỊ QUYẾT</w:t>
      </w:r>
    </w:p>
    <w:p>
      <w:r>
        <w:t>QUY ĐỊNH MỘT SỐ MỨC CHI LIÊN QUAN CÔNG TÁC TỔ CHỨC THỰC HIỆN BỒI THƯỜNG, HỖ TRỢ, TÁI ĐỊNH CƯ VÀ CƯỠNG CHẾ KIỂM ĐẾM, CƯỠNG CHẾ THU HỒI ĐẤT KHI NHÀ NƯỚC THU HỒI ĐẤT TRÊN ĐỊA BÀN TỈNH PHÚ THỌ</w:t>
      </w:r>
    </w:p>
    <w:p>
      <w:r>
        <w:t>HỘI ĐỒNG NHÂN DÂN TỈNH PHÚ THỌ</w:t>
      </w:r>
    </w:p>
    <w:p>
      <w:r>
        <w:t>KHÓA XIX,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Nghị định số 47/2014/NĐ-CP ngày 15 tháng 5 năm 2014 của Chính phủ quy định về bồi thường, hỗ trợ, tái định cư khi Nhà nước thu hồi đất;</w:t>
      </w:r>
    </w:p>
    <w:p>
      <w:r>
        <w:t>Căn cứ Nghị định số 163/2016/NĐ-CP ngày 21 tháng 12 năm 2016 của Chính phủ quy định chi tiết và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2354/TTr-UBND ngày 26 tháng 6 năm 2023 của Ủy ban nhân dân tỉnh; Báo cáo thẩm tra của Ban Kinh tế - Ngân sách; ý kiến thảo luận của đại biểu Hội đồng nhân dân tại kỳ họp.</w:t>
      </w:r>
    </w:p>
    <w:p>
      <w:r>
        <w:t>QUYẾT NGHỊ:</w:t>
      </w:r>
    </w:p>
    <w:p>
      <w:r>
        <w:t>Điều 1. Phạm vi điều chỉnh</w:t>
      </w:r>
    </w:p>
    <w:p>
      <w:r>
        <w:t>Nghị quyết quy định một số mức chi liên quan công tác tổ chức thực hiện bồi thường, hỗ trợ, tái định cư và cưỡng chế kiểm đếm, cưỡng chế thu hồi đất khi Nhà nước thu hồi đất trên địa bàn tỉnh Phú Thọ thuộc phạm vi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Điều 2. Đối tượng áp dụng</w:t>
      </w:r>
    </w:p>
    <w:p>
      <w:r>
        <w:t>Các tổ chức, cá nhân được cơ quan nhà nước có thẩm quyền giao thực hiện nhiệm vụ liên quan công tác bồi thường, hỗ trợ, tái định cư và cưỡng chế kiểm đếm, cưỡng chế thu hồi đất khi Nhà nước thu hồi đất theo quy định của pháp luật.</w:t>
      </w:r>
    </w:p>
    <w:p>
      <w:r>
        <w:t>Điều 3. Quy định một số mức chi liên quan công tác tổ chức thực hiện bồi thường, hỗ trợ, tái định cư và cưỡng chế kiểm đếm, cưỡng chế thu hồi đất khi Nhà nước thu hồi đất</w:t>
      </w:r>
    </w:p>
    <w:p>
      <w:r>
        <w:t>1.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chi như sau:</w:t>
      </w:r>
    </w:p>
    <w:p>
      <w:r>
        <w:t>a) Mức chi hỗ trợ các đối tượng trực tiếp tổ chức thực hiện bồi thường, hỗ trợ tái định cư:</w:t>
      </w:r>
    </w:p>
    <w:p>
      <w:r>
        <w:t>- Chủ tịch, các Phó chủ tịch Hội đồng: không quá 1.000.000 đồng/người/tháng/dự án; không quá 3.000.000 đồng/người/tháng nếu tham gia từ 03 Hội đồng/dự án trở lên;</w:t>
      </w:r>
    </w:p>
    <w:p>
      <w:r>
        <w:t>- Các Thành viên Hội đồng: không quá 700.000 đồng/người/tháng/dự án; không quá 2.000.000 đồng/người/tháng nếu tham gia từ 03 Hội đồng/dự án trở lên.</w:t>
      </w:r>
    </w:p>
    <w:p>
      <w:r>
        <w:t>b) Mức chi hỗ trợ người trực tiếp thẩm định phương án bồi thường, hỗ trợ tái định cư (không bao gồm kinh phí chi tổ chức họp thẩm định phương án bồi thường, hỗ trợ tái định cư): không quá 500.000 đồng/người/dự án.</w:t>
      </w:r>
    </w:p>
    <w:p>
      <w:r>
        <w:t>2. Đối với các dự án, tiểu dự án không thực hiện trên địa bàn có điều kiện kinh tế - xã hội khó khăn hoặc đặc biệt khó khăn theo quy định của pháp luật về đầu tư, không phải dự án, tiểu dự án xây dựng công trình hạ tầng theo tuyến:</w:t>
      </w:r>
    </w:p>
    <w:p>
      <w:r>
        <w:t>Mức chi cụ thể được xác định theo số kinh phí được trích theo quy định nhưng không vượt quá mức chi quy định tại khoản 1 Điều này.</w:t>
      </w:r>
    </w:p>
    <w:p>
      <w:r>
        <w:t>Điều 4. Hội đồng nhân dân tỉnh giao</w:t>
      </w:r>
    </w:p>
    <w:p>
      <w:r>
        <w:t>1. Ủy ban nhân dân tỉnh tổ chức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được Hội đồng nhân dân tỉnh Phú Thọ Khóa XIX, Kỳ họp thứ Sáu thông qua ngày 11 tháng 7 năm 2023 và có hiệu lực từ ngày 24 tháng 7 năm 2023./.</w:t>
      </w:r>
    </w:p>
    <w:p>
      <w:r>
        <w:t>Nơi nhận:</w:t>
      </w:r>
    </w:p>
    <w:p>
      <w:r>
        <w:t>- UBTVQH, Chính phủ;</w:t>
      </w:r>
    </w:p>
    <w:p>
      <w:r>
        <w:t>- VPQH, VPCP;</w:t>
      </w:r>
    </w:p>
    <w:p>
      <w:r>
        <w:t>- Bộ Tài chính;</w:t>
      </w:r>
    </w:p>
    <w:p>
      <w:r>
        <w:t>- Vụ Pháp chế (Bộ Tài chính);</w:t>
      </w:r>
    </w:p>
    <w:p>
      <w:r>
        <w:t>- Cục Kiểm tra VBQPPL (Bộ Tư pháp);</w:t>
      </w:r>
    </w:p>
    <w:p>
      <w:r>
        <w:t>- Cổng TTĐT Chính phủ;</w:t>
      </w:r>
    </w:p>
    <w:p>
      <w:r>
        <w:t>- TTTU, TTHĐND, UBND, UBMTTQ tỉnh;</w:t>
      </w:r>
    </w:p>
    <w:p>
      <w:r>
        <w:t>- Đoàn ĐBQH tỉnh;</w:t>
      </w:r>
    </w:p>
    <w:p>
      <w:r>
        <w:t>- TAND, VKSND, Cục THADS tỉnh;</w:t>
      </w:r>
    </w:p>
    <w:p>
      <w:r>
        <w:t>- Các sở, ban, ngành, đoàn thể ở tỉnh;</w:t>
      </w:r>
    </w:p>
    <w:p>
      <w:r>
        <w:t>- Các đại biểu HĐND tỉnh;</w:t>
      </w:r>
    </w:p>
    <w:p>
      <w:r>
        <w:t>- TTHĐND, UBND các huyện, thành, thị;</w:t>
      </w:r>
    </w:p>
    <w:p>
      <w:r>
        <w:t>- CVP, các PCVP;</w:t>
      </w:r>
    </w:p>
    <w:p>
      <w:r>
        <w:t>- Cổng TTĐT tỉnh;</w:t>
      </w:r>
    </w:p>
    <w:p>
      <w:r>
        <w:t>- TT Công báo - Tin học tỉnh (VP UBND tỉnh);</w:t>
      </w:r>
    </w:p>
    <w:p>
      <w:r>
        <w:t>- Lưu VT, Phòng CTHĐND (T).</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