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sửa đổi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kèm theo Nghị quyết 03/2022/NQ-HĐND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06/2023/NQ-HĐND</w:t>
      </w:r>
    </w:p>
    <w:p>
      <w:r>
        <w:t>Ninh Thuận, ngày 25 tháng 7 năm 2023</w:t>
      </w:r>
    </w:p>
    <w:p>
      <w:r>
        <w:t>NGHỊ QUYẾT</w:t>
      </w:r>
    </w:p>
    <w:p>
      <w:r>
        <w:t>SỬA ĐỔI, BỔ SUNG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NGHỊ QUYẾT SỐ 03/2022/NQ-HĐND NGÀY 30 THÁNG 6 NĂM 2022 CỦA HỘI ĐỒNG NHÂN DÂN TỈNH</w:t>
      </w:r>
    </w:p>
    <w:p>
      <w:r>
        <w:t>HỘI ĐỒNG NHÂN DÂN TỈNH NINH THUẬN</w:t>
      </w:r>
    </w:p>
    <w:p>
      <w:r>
        <w:t>KHÓA XI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2021 -2025;</w:t>
      </w:r>
    </w:p>
    <w:p>
      <w:r>
        <w:t>Căn cứ Thông tư số 46/2022/TT-BTC ngày 28 tháng 7 năm 2022 của Bộ Trưởng Bộ Tài chính Quy định việc quản lý, sử dụng và quyết toán kinh phí sự nghiệp từ nguồn ngân sách trung ương thực hiện Chương trình mục tiêu quốc gia giảm nghèo bền vững giai đoạn 2021-2025;</w:t>
      </w:r>
    </w:p>
    <w:p>
      <w:r>
        <w:t>Xét Tờ trình số 83/TTr-UBND ngày 30 tháng 5 năm 2023 của Ủy ban nhân dân tỉnh trình Hội đồng nhân dân tỉnh sửa đổi, bổ sung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Nghị quyết số 03/2022/NQ-HĐND ngày 30 tháng 6 năm 2022 của Hội đồng nhân dân tỉnh; Báo cáo thẩm tra của Ban Văn hóa - Xã hội Hội đồng nhân dân tỉnh; ý kiến thảo luận của đại biểu Hội đồng nhân dân tỉnh tại kỳ họp.</w:t>
      </w:r>
    </w:p>
    <w:p>
      <w:r>
        <w:t>QUYẾT NGHỊ:</w:t>
      </w:r>
    </w:p>
    <w:p>
      <w:r>
        <w:t>Điều 1. Sửa đổi, bổ sung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Nghị quyết số 03/2022/NQ-HĐND ngày 30 tháng 6 năm 2022 của Hội đồng nhân dân tỉnh, cụ thể như sau:</w:t>
      </w:r>
    </w:p>
    <w:p>
      <w:r>
        <w:t>1. Sửa đổi, bổ sung điểm a khoản 2</w:t>
      </w:r>
    </w:p>
    <w:p>
      <w:r>
        <w:t>“a) Định mức phân bổ: Phân bổ 100% tổng vốn sự nghiệp ngân sách của Tiểu dự án cho huyện, thành phố.”</w:t>
      </w:r>
    </w:p>
    <w:p>
      <w:r>
        <w:t>2. Sửa đổi, bổ sung điểm a và điểm b khoản 4</w:t>
      </w:r>
    </w:p>
    <w:p>
      <w:r>
        <w:t>“a) Tiểu dự án 1: Phát triển giáo dục nghề nghiệp vùng nghèo, vùng khó khăn</w:t>
      </w:r>
    </w:p>
    <w:p>
      <w:r>
        <w:t>- Đối với vốn sự nghiệp</w:t>
      </w:r>
    </w:p>
    <w:p>
      <w:r>
        <w:t>+ Định mức phân bổ: Phân bổ 60% tổng vốn Tiểu dự án cho các cơ sở giáo dục nghề nghiệp công lập của tỉnh, huyện trên địa bàn.”</w:t>
      </w:r>
    </w:p>
    <w:p>
      <w:r>
        <w:t>b) Tiểu dự án 2: Hỗ trợ người lao động đi làm việc ở nước ngoài theo hợp đồng</w:t>
      </w:r>
    </w:p>
    <w:p>
      <w:r>
        <w:t>- Định mức phân bổ: Phân bổ 100% tổng vốn Tiểu dự án cho huyện”.</w:t>
      </w:r>
    </w:p>
    <w:p>
      <w:r>
        <w:t>3. Sửa đổi, bổ sung khoản 7</w:t>
      </w:r>
    </w:p>
    <w:p>
      <w:r>
        <w:t>“7. Dự án 7. Nâng cao năng lực và giám sát, đánh giá Chương trình</w:t>
      </w:r>
    </w:p>
    <w:p>
      <w:r>
        <w:t>a) Định mức phân bổ: Phân bổ 10% tổng kinh phí Dự án cho các sở, ngành cấp tỉnh; 90% cho huyện, thành phố.</w:t>
      </w:r>
    </w:p>
    <w:p>
      <w:r>
        <w:t>Điều 2.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Điều 3. Điều khoản thi hành</w:t>
      </w:r>
    </w:p>
    <w:p>
      <w:r>
        <w:t>1. Nghị quyết này đã được Hội đồng nhân dân tỉnh Ninh Thuận Khóa XI Kỳ họp thứ 13 thông qua ngày 21 tháng 7 năm 2023 và có hiệu lực kể từ ngày 01 tháng 8 năm 2023.</w:t>
      </w:r>
    </w:p>
    <w:p>
      <w:r>
        <w:t>2. Đối với nguồn kinh phí sự nghiệp chương trình mục tiêu quốc gia giảm nghèo bền vững đã được giao cho các đơn vị dự toán cấp tỉnh năm 2023, giao UBND tỉnh rà soát, báo cáo Thường trực HĐND tỉnh xem xét, điều chỉnh cho phù hợp với Nghị quyết này và phù hợp với tình hình thực tế tại địa phương./.</w:t>
      </w:r>
    </w:p>
    <w:p>
      <w:r>
        <w:t>Nơi nhận:</w:t>
      </w:r>
    </w:p>
    <w:p>
      <w:r>
        <w:t>- Ủy ban Thường vụ Quốc hội;</w:t>
      </w:r>
    </w:p>
    <w:p>
      <w:r>
        <w:t>- Chính phủ;</w:t>
      </w:r>
    </w:p>
    <w:p>
      <w:r>
        <w:t>- Ban Công tác đại biểu - UBTVQH;</w:t>
      </w:r>
    </w:p>
    <w:p>
      <w:r>
        <w:t>- Văn phòng Quốc hội;</w:t>
      </w:r>
    </w:p>
    <w:p>
      <w:r>
        <w:t>- Văn phòng Chính phủ;</w:t>
      </w:r>
    </w:p>
    <w:p>
      <w:r>
        <w:t>- Bộ LĐTBXH;</w:t>
      </w:r>
    </w:p>
    <w:p>
      <w:r>
        <w:t>- Cục Kiểm tra văn bản QPPL- Bộ Tư pháp;</w:t>
      </w:r>
    </w:p>
    <w:p>
      <w:r>
        <w:t>- Thường trực Tỉnh ủy;</w:t>
      </w:r>
    </w:p>
    <w:p>
      <w:r>
        <w:t>- Thường trực HĐND tỉnh;</w:t>
      </w:r>
    </w:p>
    <w:p>
      <w:r>
        <w:t>- UBND tỉnh;</w:t>
      </w:r>
    </w:p>
    <w:p>
      <w:r>
        <w:t>- UBMTTQVN tỉnh;</w:t>
      </w:r>
    </w:p>
    <w:p>
      <w:r>
        <w:t>- Đoàn đại biểu Quốc hội tỉnh;</w:t>
      </w:r>
    </w:p>
    <w:p>
      <w:r>
        <w:t>- Đại biểu HĐND tỉnh khóa XI;</w:t>
      </w:r>
    </w:p>
    <w:p>
      <w:r>
        <w:t>- Các Sở, Ban, ngành và đoàn thể tỉnh;</w:t>
      </w:r>
    </w:p>
    <w:p>
      <w:r>
        <w:t>- VP: Tỉnh ủy, Đoàn ĐBQH và HĐND, UBND tỉnh;</w:t>
      </w:r>
    </w:p>
    <w:p>
      <w:r>
        <w:t>- TT. HĐND, UBND các huyện, TP;</w:t>
      </w:r>
    </w:p>
    <w:p>
      <w:r>
        <w:t>- Công báo tỉnh;</w:t>
      </w:r>
    </w:p>
    <w:p>
      <w:r>
        <w:t>- Trang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