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05/2025/NQ-HĐND quy định phạm vi nhiệm vụ, quyền hạn của Chủ tịch Ủy ban nhân dân cấp xã được ủy quyền cho công chức thuộc Ủy ban nhân dân cấp xã lĩnh vực Chứng thực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07/11/2025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05/2025/NQ-HĐND</w:t>
      </w:r>
    </w:p>
    <w:p>
      <w:r>
        <w:t>Quảng Trị, ngày 28 tháng 10 năm 2025</w:t>
      </w:r>
    </w:p>
    <w:p>
      <w:r>
        <w:t>NGHỊ QUYẾT</w:t>
      </w:r>
    </w:p>
    <w:p>
      <w:r>
        <w:t>QUY ĐỊNH PHẠM VI NHIỆM VỤ, QUYỀN HẠN CỦA CHỦ TỊCH ỦY BAN NHÂN DÂN CẤP XÃ ĐƯỢC ỦY QUYỀN CHO CÔNG CHỨC THUỘC ỦY BAN NHÂN DÂN CẤP XÃ TRONG LĨNH VỰC CHỨNG THỰC TRÊN ĐỊA BÀN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w:t>
      </w:r>
    </w:p>
    <w:p>
      <w:r>
        <w:t>Căn cứ Nghị định số 23/2015/NĐ-CP ngày 16 tháng 02 năm 2015 của Chính phủ về cấp bản sao từ sổ gốc, chứng thực bản sao từ bản chính, chứng thực chữ ký và chứng thực hợp đồng giao dịch;</w:t>
      </w:r>
    </w:p>
    <w:p>
      <w:r>
        <w:t>Căn cứ Nghị định số 280/2025/NĐ-CP ngày 27 tháng 10 năm 2025 của Chính phủ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07/2025/NĐ-CP;</w:t>
      </w:r>
    </w:p>
    <w:p>
      <w:r>
        <w:t>Xét Tờ trình số 1505/TTr-UBND ngày 21 tháng 10 năm 2025 của Ủy ban nhân dân tỉnh về việc dự thảo Nghị quyết quy định phạm vi nhiệm vụ, quyền hạn của Chủ tịch Ủy ban nhân dân cấp xã được ủy quyền cho công chức thuộc Ủy ban nhân dân cấp xã trong lĩnh vực chứng thực trên địa bàn tỉnh Quảng Trị và Tờ trình số 1597a/TTr-UBND ngày 27 tháng 10 năm 2025 của Ủy ban nhân dân tỉnh về việc chỉnh sửa dự thảo Nghị quyết quy định phạm vi nhiệm vụ, quyền hạn của Chủ tịch Ủy ban nhân dân cấp xã được ủy quyền cho công chức thuộc Ủy ban nhân dân cấp xã   trong lĩnh vực chứng thực trên địa bàn tỉnh; Báo cáo thẩm tra của Ban Pháp chế Hội đồng nhân dân tỉnh; ý kiến thảo luận của đại biểu Hội đồng nhân dân tỉnh tại kỳ họp;</w:t>
      </w:r>
    </w:p>
    <w:p>
      <w:r>
        <w:t>Hội đồng nhân dân tỉnh Quảng Trị ban hành Nghị quyết quy định phạm vi nhiệm vụ, quyền hạn của Chủ tịch Ủy ban nhân dân cấp xã được ủy quyền cho công chức thuộc Ủy ban nhân dân cấp xã trong lĩnh vực chứng thực trên địa bàn tỉnh Quảng Trị.</w:t>
      </w:r>
    </w:p>
    <w:p>
      <w:r>
        <w:t>Điều 1. Phạm vi điều chỉnh</w:t>
      </w:r>
    </w:p>
    <w:p>
      <w:r>
        <w:t>Nghị quyết này quy định phạm vi, nhiệm vụ và quyền hạn của Chủ tịch Ủy ban nhân dân xã, phường, đặc khu (sau đây gọi chung là cấp xã) được ủy quyền cho công chức thuộc Ủy ban nhân dân cấp xã trong lĩnh vực chứng thực trên địa bàn tỉnh Quảng Trị, theo quy định tại khoản 8 Điều 14 Luật Tổ chức chính quyền địa phương số 72/2025/QH15.</w:t>
      </w:r>
    </w:p>
    <w:p>
      <w:r>
        <w:t>Điều 2. Đối tượng áp dụng</w:t>
      </w:r>
    </w:p>
    <w:p>
      <w:r>
        <w:t>1. Chủ tịch Ủy ban nhân dân cấp xã.</w:t>
      </w:r>
    </w:p>
    <w:p>
      <w:r>
        <w:t>2. Công chức thuộc Ủy ban nhân dân cấp xã nhận ủy quyền thực hiện một số nhiệm vụ, quyền hạn của Chủ tịch Ủy ban nhân dân cấp xã trong lĩnh vực chứng thực.</w:t>
      </w:r>
    </w:p>
    <w:p>
      <w:r>
        <w:t>3. Tổ chức, cá nhân có liên quan đến việc thực hiện Nghị quyết.</w:t>
      </w:r>
    </w:p>
    <w:p>
      <w:r>
        <w:t>Điều 3. Phạm vi nhiệm vụ, quyền hạn được ủy quyền trong lĩnh vực chứng thực</w:t>
      </w:r>
    </w:p>
    <w:p>
      <w:r>
        <w:t>1. 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p>
      <w:r>
        <w:t>2. Chứng thực chữ ký trong các giấy tờ, văn bản;</w:t>
      </w:r>
    </w:p>
    <w:p>
      <w:r>
        <w:t>3. Chứng thực chữ ký của người dịch trong các giấy tờ, văn bản từ tiếng nước ngoài sang tiếng Việt, từ tiếng Việt sang tiếng nước ngoài;</w:t>
      </w:r>
    </w:p>
    <w:p>
      <w:r>
        <w:t>4. Chứng thực giao dịch liên quan đến tài sản là động sản;</w:t>
      </w:r>
    </w:p>
    <w:p>
      <w:r>
        <w:t>5. Chứng thực giao dịch liên quan đến quyền của người sử dụng đất theo quy định của pháp luật về đất đai;</w:t>
      </w:r>
    </w:p>
    <w:p>
      <w:r>
        <w:t>6. Chứng thực giao dịch về nhà ở theo quy định của pháp luật về nhà ở;</w:t>
      </w:r>
    </w:p>
    <w:p>
      <w:r>
        <w:t>7. Chứng thực di chúc;</w:t>
      </w:r>
    </w:p>
    <w:p>
      <w:r>
        <w:t>8. Chứng thực văn bản từ chối nhận di sản;</w:t>
      </w:r>
    </w:p>
    <w:p>
      <w:r>
        <w:t>9. Chứng thực văn bản phân chia di sản là tài sản quy định tại các khoản 4, 5 và 6 Điều này.</w:t>
      </w:r>
    </w:p>
    <w:p>
      <w:r>
        <w:t>Điều 4. Tổ chức thực hiện</w:t>
      </w:r>
    </w:p>
    <w:p>
      <w:r>
        <w:t>1. Giao Ủy ban nhân dân tỉnh tổ chức thực hiện Nghị quyết.</w:t>
      </w:r>
    </w:p>
    <w:p>
      <w:r>
        <w:t>2. Thường trực Hội đồng nhân dân, các Ban của Hội đồng nhân dân, Tổ đại biểu Hội đồng nhân dân và đại biểu Hội đồng nhân dân tỉnh phối hợp với Ban Thường trực Ủy ban Mặt trận Tổ quốc Việt Nam tỉnh giám sát việc thực hiện Nghị quyết.</w:t>
      </w:r>
    </w:p>
    <w:p>
      <w:r>
        <w:t>Điều 5. Hiệu lực thi hành</w:t>
      </w:r>
    </w:p>
    <w:p>
      <w:r>
        <w:t>Nghị quyết này có hiệu lực từ ngày 07 tháng 11 năm 2025.</w:t>
      </w:r>
    </w:p>
    <w:p>
      <w:r>
        <w:t>Nghị quyết này được Hội đồng nhân dân tỉnh Quảng Trị khóa VIII, Kỳ họp thứ 3 thông qua ngày 28 tháng 10 năm 2025./.</w:t>
      </w:r>
    </w:p>
    <w:p>
      <w:r>
        <w:t>Nơi nhận:</w:t>
      </w:r>
    </w:p>
    <w:p>
      <w:r>
        <w:t>- Ủy ban Thường vụ Quốc hội;</w:t>
      </w:r>
    </w:p>
    <w:p>
      <w:r>
        <w:t>- Chính phủ;</w:t>
      </w:r>
    </w:p>
    <w:p>
      <w:r>
        <w:t>- Các Bộ: Nội vụ, Tư pháp;</w:t>
      </w:r>
    </w:p>
    <w:p>
      <w:r>
        <w:t>- Cục Kiểm tra văn bản và QLXLVPHC- Bộ Tư pháp;</w:t>
      </w:r>
    </w:p>
    <w:p>
      <w:r>
        <w:t>- TTTU, TT HĐND, UBND, UBMTTQVN tỉnh;</w:t>
      </w:r>
    </w:p>
    <w:p>
      <w:r>
        <w:t>- Đoàn đại biểu Quốc hội tỉnh;</w:t>
      </w:r>
    </w:p>
    <w:p>
      <w:r>
        <w:t>- Đại biểu HĐND tỉnh;</w:t>
      </w:r>
    </w:p>
    <w:p>
      <w:r>
        <w:t>- Các VP: Đoàn ĐBQH&amp;HĐND, UBND tỉnh;</w:t>
      </w:r>
    </w:p>
    <w:p>
      <w:r>
        <w:t>- Các sở, ban, ngành, cơ quan cấp tỉnh;</w:t>
      </w:r>
    </w:p>
    <w:p>
      <w:r>
        <w:t>- Thường trực HĐND, UBND cấp xã;</w:t>
      </w:r>
    </w:p>
    <w:p>
      <w:r>
        <w:t>- Báo và Phát thanh - Truyền hình Quảng Trị;</w:t>
      </w:r>
    </w:p>
    <w:p>
      <w:r>
        <w:t>- Trung tâm điều hành thông tin tỉnh;</w:t>
      </w:r>
    </w:p>
    <w:p>
      <w:r>
        <w:t>- Lưu VTHĐND.</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