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05/2025/NQ-HĐND quy định thẩm quyền quyết định việc đầu tư, mua sắm đối với các hoạt động ứng dụng công nghệ thông tin, hoạt động thuê dịch vụ công nghệ thông tin sử dụng kinh phí chi thường xuyên nguồn vốn ngân sách nhà nước thuộc phạm vi quản lý của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06/05/2025</w:t>
            </w:r>
          </w:p>
        </w:tc>
      </w:tr>
      <w:tr>
        <w:tc>
          <w:tcPr>
            <w:tcW w:type="dxa" w:w="4320"/>
          </w:tcPr>
          <w:p>
            <w:r>
              <w:t>Tình trạng</w:t>
            </w:r>
          </w:p>
        </w:tc>
        <w:tc>
          <w:tcPr>
            <w:tcW w:type="dxa" w:w="4320"/>
          </w:tcPr>
          <w:p>
            <w:r>
              <w:t>Chưa xác định</w:t>
            </w:r>
          </w:p>
        </w:tc>
      </w:tr>
    </w:tbl>
    <w:p/>
    <w:p>
      <w:r>
        <w:t>HỘI ĐỒNG NHÂN DÂN</w:t>
      </w:r>
    </w:p>
    <w:p>
      <w:r>
        <w:t>TỈNH ĐẮK NÔNG</w:t>
      </w:r>
    </w:p>
    <w:p>
      <w:r>
        <w:t>-------</w:t>
      </w:r>
    </w:p>
    <w:p>
      <w:r>
        <w:t>CỘNG HÒA XÃ HỘI CHỦ NGHĨA VIỆT NAM</w:t>
      </w:r>
    </w:p>
    <w:p>
      <w:r>
        <w:t>Độc lập - Tự do - Hạnh phúc</w:t>
      </w:r>
    </w:p>
    <w:p>
      <w:r>
        <w:t>---------------</w:t>
      </w:r>
    </w:p>
    <w:p>
      <w:r>
        <w:t>Số: 05/2025/NQ-HĐND</w:t>
      </w:r>
    </w:p>
    <w:p>
      <w:r>
        <w:t>Đắk Nông, ngày 26 tháng 4 năm 2025</w:t>
      </w:r>
    </w:p>
    <w:p>
      <w:r>
        <w:t>NGHỊ QUYẾT</w:t>
      </w:r>
    </w:p>
    <w:p>
      <w:r>
        <w:t>QUY ĐỊNH THẨM QUYỀN QUYẾT ĐỊNH VIỆC ĐẦU TƯ, MUA SẮM ĐỐI VỚI CÁC HOẠT ĐỘNG ỨNG DỤNG CÔNG NGHỆ THÔNG TIN, HOẠT ĐỘNG THUÊ DỊCH VỤ CÔNG NGHỆ THÔNG TIN SỬ DỤNG KINH PHÍ CHI THƯỜNG XUYÊN NGUỒN VỐN NGÂN SÁCH NHÀ NƯỚC THUỘC PHẠM VI QUẢN LÝ CỦA TỈNH ĐẮK NÔNG</w:t>
      </w:r>
    </w:p>
    <w:p>
      <w:r>
        <w:t>Căn cứ Luật Tổ chức chính quyền địa phương ngày 19 tháng 02 năm 2025;</w:t>
      </w:r>
    </w:p>
    <w:p>
      <w:r>
        <w:t>Căn cứ Luật Ban hành văn bản quy phạm pháp luật ngày 19 tháng 02 năm 2025;</w:t>
      </w:r>
    </w:p>
    <w:p>
      <w:r>
        <w:t>Căn cứ Luật Công nghệ thông tin ngày 29 tháng 6 năm 2006;</w:t>
      </w:r>
    </w:p>
    <w:p>
      <w:r>
        <w:t>Căn cứ Luật Ngân sách nhà nước ngày 25 tháng 6 năm 2015,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Luật Quản lý, sử dụng tài sản công ngày 21 tháng 6 năm 2017;</w:t>
      </w:r>
    </w:p>
    <w:p>
      <w:r>
        <w:t>Căn cứ Luật Đầu tư công ngày 29 tháng 11 năm 2024;</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định số 151/2017/NĐ-CP ngày 26 tháng 12 năm 2017 của Chính phủ Quy định chi tiết một số điều của Luật Quản lý, sử dụng tài sản công;</w:t>
      </w:r>
    </w:p>
    <w:p>
      <w:r>
        <w:t>Căn cứ Nghị định số 114/2024/NĐ-CP ngày 15 tháng 9 năm 2024 của Chính phủ sửa đổi, bổ sung một số điều của Nghị định số 151/2017/NĐ-CP ngày 26 tháng 12 năm 2017 của Chính phủ Quy định chi tiết một số điều của Luật Quản lý, sử dụng tài sản công;</w:t>
      </w:r>
    </w:p>
    <w:p>
      <w:r>
        <w:t>Căn cứ Nghị định số 73/2019/NĐ-CP ngày 05 tháng 9 năm 2019 của Chính phủ quy định quản lý đầu tư ứng dụng công nghệ thông tin sử dụng nguồn vốn ngân sách nhà nước;</w:t>
      </w:r>
    </w:p>
    <w:p>
      <w:r>
        <w:t>Căn cứ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r>
        <w:t>Xét Tờ trình số 2049/TTr-UBND ngày 03 tháng 4 năm 2025 của Ủy ban nhân dân tỉnh Đắk Nông về việc đề nghị ban hành Nghị quyết quy định thẩm quyền quyết định việc đầu tư, mua sắm các hoạt động ứng dụng công nghệ thông tin, hoạt động thuê dịch vụ công nghệ thông tin sử dụng kinh phí chi thường xuyên nguồn vốn ngân sách nhà nước thuộc phạm vi quản lý của tỉnh Đắk Nông; Báo cáo tiếp thu, giải trình số 255/BC-UBND ngày 22 tháng 4 năm 2025 của Ủy ban nhân dân tỉnh; Báo cáo thẩm tra của Ban Kinh tế - Ngân sách Hội đồng nhân dân tỉnh; ý kiến thảo luận của đại biểu Hội đồng nhân dân tại kỳ họp;</w:t>
      </w:r>
    </w:p>
    <w:p>
      <w:r>
        <w:t>Hội đồng nhân dân ban hành Nghị quyết Quy định thẩm quyền quyết định việc đầu tư, mua sắm đối với các hoạt động ứng dụng công nghệ thông tin, hoạt động thuê dịch vụ công nghệ thông tin sử dụng kinh phí chi thường xuyên nguồn vốn ngân sách nhà nước thuộc phạm vi quản lý của tỉnh Đắk Nông.</w:t>
      </w:r>
    </w:p>
    <w:p>
      <w:r>
        <w:t>Điều 1. Phạm vi điều chỉnh</w:t>
      </w:r>
    </w:p>
    <w:p>
      <w:r>
        <w:t>Nghị quyết này quy định thẩm quyền quyết định việc đầu tư, mua sắm đối với các hoạt động ứng dụng công nghệ thông tin, hoạt động thuê dịch vụ công nghệ thông tin không sẵn có trên thị trường sử dụng kinh phí chi thường xuyên nguồn vốn ngân sách nhà nước thuộc phạm vi quản lý của tỉnh Đắk Nông (bao gồm hoạt động đầu tư hệ thống thông tin, phần cứng, phần mềm, cơ sở dữ liệu gọi chung là dự án; hoạt động thuê dịch vụ công nghệ thông tin không sẵn có trên thị trường gọi chung là kế hoạch thuê) theo quy định tại khoản 2, khoản 3 Điều 51 Nghị định số 73/2019/NĐ-CP ngày 05 tháng 9 năm 2019 của Chính phủ quy định quản lý đầu tư ứng dụng công nghệ thông tin sử dụng nguồn vốn ngân sách nhà nước (sửa đổi, bổ sung tại khoản 28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r>
        <w:t>Điều 2. Đối tượng áp dụng</w:t>
      </w:r>
    </w:p>
    <w:p>
      <w:r>
        <w:t>1. Các cơ quan Đảng Cộng sản Việt Nam;</w:t>
      </w:r>
    </w:p>
    <w:p>
      <w:r>
        <w:t>2. Cơ quan nhà nước;</w:t>
      </w:r>
    </w:p>
    <w:p>
      <w:r>
        <w:t>3. Đơn vị sự nghiệp công lập;</w:t>
      </w:r>
    </w:p>
    <w:p>
      <w:r>
        <w:t>4. Tổ chức chính trị - xã hội, tổ chức chính trị xã hội - nghề nghiệp, tổ chức xã hội, tổ chức xã hội nghề nghiệp, tổ chức khác thành lập theo quy định của pháp luật về hội;</w:t>
      </w:r>
    </w:p>
    <w:p>
      <w:r>
        <w:t>5. Các tổ chức, cá nhân khác có liên quan đến hoạt động đầu tư, mua sắm các hoạt động ứng dụng công nghệ thông tin, hoạt động thuê dịch vụ công nghệ thông tin sử dụng kinh phí chi thường xuyên nguồn vốn ngân sách nhà nước thuộc phạm vi quản lý của tỉnh Đắk Nông.</w:t>
      </w:r>
    </w:p>
    <w:p>
      <w:r>
        <w:t>Điều 3. Thẩm quyền quyết định việc đầu tư, mua sắm đối với các hoạt động ứng dụng công nghệ thông tin, hoạt động thuê dịch vụ công nghệ thông tin không sẵn có trên thị trường</w:t>
      </w:r>
    </w:p>
    <w:p>
      <w:r>
        <w:t>1. Chủ tịch Ủy ban nhân dân tỉnh quyết định việc đầu tư, mua sắm đối với các dự án, kế hoạch thuê sử dụng kinh phí chi thường xuyên nguồn vốn ngân sách nhà nước có tổng mức đầu tư, tổng dự toán từ 02 tỷ đồng trở lên.</w:t>
      </w:r>
    </w:p>
    <w:p>
      <w:r>
        <w:t>2. Người đứng đầu các cơ quan Đảng Cộng sản Việt Nam, cơ quan nhà nước, đơn vị sự nghiệp công lập, tổ chức chính trị - xã hội cấp tỉnh quyết định việc đầu tư, mua sắm đối với các dự án, kế hoạch thuê sử dụng kinh phí chi thường xuyên nguồn vốn ngân sách nhà nước có tổng mức đầu tư, tổng dự toán từ 200 triệu đồng đến dưới 02 tỷ đồng tại các cơ quan, tổ chức, đơn vị thuộc phạm vi quản lý.</w:t>
      </w:r>
    </w:p>
    <w:p>
      <w:r>
        <w:t>3. Chủ tịch Ủy ban nhân dân các huyện, thành phố quyết định việc đầu tư, mua sắm đối với các dự án, kế hoạch thuê sử dụng kinh phí chi thường xuyên nguồn vốn ngân sách nhà nước có tổng mức đầu tư, tổng dự toán từ 200 triệu đồng đến dưới 02 tỷ đồng tại các cơ quan, tổ chức, đơn vị thuộc phạm vi quản lý.</w:t>
      </w:r>
    </w:p>
    <w:p>
      <w:r>
        <w:t>4. Thủ trưởng đơn vị dự toán các cấp quyết định việc đầu tư, mua sắm đối với các dự án, kế hoạch thuê sử dụng kinh phí chi thường xuyên nguồn vốn ngân sách nhà nước có tổng mức đầu tư, tổng dự toán dưới 200 triệu đồng.</w:t>
      </w:r>
    </w:p>
    <w:p>
      <w:r>
        <w:t>5. Đối với đơn vị sự nghiệp công lập tự đảm bảo chi thường xuyên và chi đầu tư, đơn vị sự nghiệp công lập tự đảm bảo chi thường xuyên thực hiện theo quy định của Nghị định số 60/2021/NĐ-CP ngày 21 tháng 6 năm 2021 của Chính phủ về cơ chế tự chủ tài chính của đơn vị sự nghiệp công lập và các quy định hiện hành liên quan.</w:t>
      </w:r>
    </w:p>
    <w:p>
      <w:r>
        <w:t>Điều 4. Tổ chức thực hiện</w:t>
      </w:r>
    </w:p>
    <w:p>
      <w:r>
        <w:t>1. Giao Ủy ban nhân dân tỉnh và các cơ quan, đơn vị có liên quan tổ chức triển khai thực hiện Nghị quyết theo quy định pháp luật.</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Điều 5. Hiệu lực thi hành</w:t>
      </w:r>
    </w:p>
    <w:p>
      <w:r>
        <w:t>1. Nghị quyết này có hiệu lực thi hành từ ngày 06 tháng 5 năm 2025.</w:t>
      </w:r>
    </w:p>
    <w:p>
      <w:r>
        <w:t>2. Đối với việc đầu tư, mua sắm, thuê dịch vụ các hoạt động ứng dụng công nghệ thông tin, hoạt động thuê dịch vụ công nghệ thông tin đã có Quyết định phê duyệt của cơ quan, người có thẩm quyền trước ngày Nghị quyết ngày có hiệu lực thi hành thì tiếp tục thực hiện theo quy định tại Quyết định đã được phê duyệt.</w:t>
      </w:r>
    </w:p>
    <w:p>
      <w:r>
        <w:t>Nghị quyết này đã được Hội đồng nhân dân tỉnh khóa IV Kỳ họp Chuyên đề lần thứ 14 thông qua ngày 26 tháng 4 năm 2025./.</w:t>
      </w:r>
    </w:p>
    <w:p>
      <w:r>
        <w:t>Nơi nhận:</w:t>
      </w:r>
    </w:p>
    <w:p>
      <w:r>
        <w:t>- UBTV Quốc hội, Chính phủ;</w:t>
      </w:r>
    </w:p>
    <w:p>
      <w:r>
        <w:t>- Các Bộ: Khoa học và Công nghệ, Tài chính;</w:t>
      </w:r>
    </w:p>
    <w:p>
      <w:r>
        <w:t>- Ủy ban Công tác đại biểu của Quốc hội;</w:t>
      </w:r>
    </w:p>
    <w:p>
      <w:r>
        <w:t>- Cục KT văn bản và QLXL VPHC, Bộ Tư pháp;</w:t>
      </w:r>
    </w:p>
    <w:p>
      <w:r>
        <w:t>- Thường trực: Tỉnh ủy, HĐND tỉnh;</w:t>
      </w:r>
    </w:p>
    <w:p>
      <w:r>
        <w:t>- UBND tỉnh, UBMTTQVN tỉnh; Đoàn ĐBQH tỉnh;</w:t>
      </w:r>
    </w:p>
    <w:p>
      <w:r>
        <w:t>- Các Ban đảng Tỉnh ủy, Trường Chính trị tỉnh;</w:t>
      </w:r>
    </w:p>
    <w:p>
      <w:r>
        <w:t>- VP: Tỉnh ủy, Đoàn ĐBQH&amp;HĐND tỉnh, UBND tỉnh;</w:t>
      </w:r>
    </w:p>
    <w:p>
      <w:r>
        <w:t>- Các Sở, Ban, ngành, đoàn thể cấp tỉnh;</w:t>
      </w:r>
    </w:p>
    <w:p>
      <w:r>
        <w:t>- HĐND, UBND các huyện, thành phố;</w:t>
      </w:r>
    </w:p>
    <w:p>
      <w:r>
        <w:t>- HĐND, UBND các xã, phường, thị trấn;</w:t>
      </w:r>
    </w:p>
    <w:p>
      <w:r>
        <w:t>- Báo Đắk Nông, Đài PT&amp;TH tỉnh;</w:t>
      </w:r>
    </w:p>
    <w:p>
      <w:r>
        <w:t>- Cổng TTĐT tỉnh, Công báo tỉnh;</w:t>
      </w:r>
    </w:p>
    <w:p>
      <w:r>
        <w:t>- Trung tâm Lưu trữ - Sở Nội vụ;</w:t>
      </w:r>
    </w:p>
    <w:p>
      <w:r>
        <w:t>- Website cơ quan;</w:t>
      </w:r>
    </w:p>
    <w:p>
      <w:r>
        <w:t>- Lưu: VT, CTHĐND, HC-TC-QT, HSKH.</w:t>
      </w:r>
    </w:p>
    <w:p>
      <w:r>
        <w:t>CHỦ TỊCH</w:t>
      </w:r>
    </w:p>
    <w:p>
      <w:r>
        <w:t>Lưu Văn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