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quy định mức thu, đơn vị tính phí bảo vệ môi trường đối với khai thác khoáng sản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05/2024/NQ-HĐND</w:t>
      </w:r>
    </w:p>
    <w:p>
      <w:r>
        <w:t>Bà Rịa - Vũng Tàu, ngày 17 tháng 7 năm 2024</w:t>
      </w:r>
    </w:p>
    <w:p>
      <w:r>
        <w:t>NGHỊ QUYẾT</w:t>
      </w:r>
    </w:p>
    <w:p>
      <w:r>
        <w:t>QUY ĐỊNH MỨC THU, ĐƠN VỊ TÍNH PHÍ BẢO VỆ MÔI TRƯỜNG ĐỐI VỚI KHAI THÁC KHOÁNG SẢN TRÊN ĐỊA BÀN TỈNH BÀ RỊA - VŨNG TÀU</w:t>
      </w:r>
    </w:p>
    <w:p>
      <w:r>
        <w:t>HỘI ĐỒNG NHÂN DÂN TỈNH BÀ RỊA - VŨNG TÀU</w:t>
      </w:r>
    </w:p>
    <w:p>
      <w:r>
        <w:t>KHÓA VII, KỲ HỌP THỨ HAI MƯƠI HAI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Phí và lệ phí ngày 25 tháng 11 năm 2015;</w:t>
      </w:r>
    </w:p>
    <w:p>
      <w:r>
        <w:t>Căn cứ Luật Bảo vệ môi trường ngày 17 tháng 11 năm 2020;</w:t>
      </w:r>
    </w:p>
    <w:p>
      <w:r>
        <w:t>Căn cứ Luật Khoáng sản ngày 17 tháng 11 năm 2010;</w:t>
      </w:r>
    </w:p>
    <w:p>
      <w:r>
        <w:t>Căn cứ Nghị định số 27/2023/NĐ-CP ngày 31 tháng 5 năm 2023 của Chính phủ  Quy định phí bảo vệ môi trường đối với khai thác khoáng sản;</w:t>
      </w:r>
    </w:p>
    <w:p>
      <w:r>
        <w:t>Căn cứ Nghị định số 120/2016/NĐ-CP ngày 23 tháng 8 năm 2016 của Chính phủ   Quy định chi tiết và hướng dẫn thi hành một số điều của Luật Phí và lệ phí  ;</w:t>
      </w:r>
    </w:p>
    <w:p>
      <w:r>
        <w:t>Căn cứ Nghị định số 82/2023/NĐ-CP ngày 28 tháng 11 năm 2023 của Chính phủ Sửa đổi, bổ sung một số điều của Nghị định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216/TTr-UBND ngày 25 tháng 6 năm 2024 của Ủy ban nhân dân tỉnh về dự thảo Nghị quyết quy định mức thu, đơn vị tính phí bảo vệ môi trường đối với khai thác khoáng sản trên địa bàn tỉnh Bà Rịa - Vũng Tàu; Báo cáo thẩm tra số 120/BC-KTNS   ngày 28 tháng 6 năm 2024 của Ban Kinh tế - Ngân sách Hội đồng nhân dân tỉnh ;      ý kiến thảo luận của đại biểu Hội đồng nhân dân tại kỳ họp.</w:t>
      </w:r>
    </w:p>
    <w:p>
      <w:r>
        <w:t>QUYẾT NGHỊ:</w:t>
      </w:r>
    </w:p>
    <w:p>
      <w:r>
        <w:t>Điều 1. Phạm vi điều chỉnh</w:t>
      </w:r>
    </w:p>
    <w:p>
      <w:r>
        <w:t>Nghị quyết này   quy định mức thu, đơn vị tính phí bảo vệ môi trường đối với khai thác khoáng sản trên địa bàn tỉnh Bà Rịa - Vũng Tàu.</w:t>
      </w:r>
    </w:p>
    <w:p>
      <w:r>
        <w:t>Điều 2. Đối tượng áp dụng</w:t>
      </w:r>
    </w:p>
    <w:p>
      <w:r>
        <w:t>1. Các cơ quan, tổ chức, cá nhân có hoạt động khai thác khoáng sản theo quy định của pháp luật khoáng sản.</w:t>
      </w:r>
    </w:p>
    <w:p>
      <w:r>
        <w:t>2. Các cơ quan nhà nước và tổ chức, cá nhân khác có liên quan trong việc quản lý, thu phí bảo vệ môi trường đối với khai thác khoáng sản trên địa bàn tỉnh Bà Rịa - Vũng Tàu.</w:t>
      </w:r>
    </w:p>
    <w:p>
      <w:r>
        <w:t>Điều  3 .  Mức thu, đơn vị tính   phí</w:t>
      </w:r>
    </w:p>
    <w:p>
      <w:r>
        <w:t>STT</w:t>
      </w:r>
    </w:p>
    <w:p>
      <w:r>
        <w:t>Loại khoáng sản</w:t>
      </w:r>
    </w:p>
    <w:p>
      <w:r>
        <w:t>Đơn vị tính    (  tấn/m 3 khoáng sản nguyên khai)</w:t>
      </w:r>
    </w:p>
    <w:p>
      <w:r>
        <w:t>Mức thu</w:t>
      </w:r>
    </w:p>
    <w:p>
      <w:r>
        <w:t>(đồng)</w:t>
      </w:r>
    </w:p>
    <w:p>
      <w:r>
        <w:t>1</w:t>
      </w:r>
    </w:p>
    <w:p>
      <w:r>
        <w:t>Đất khai thác để san lấp, xây dựng công trình</w:t>
      </w:r>
    </w:p>
    <w:p>
      <w:r>
        <w:t>m 3</w:t>
      </w:r>
    </w:p>
    <w:p>
      <w:r>
        <w:t>2.000</w:t>
      </w:r>
    </w:p>
    <w:p>
      <w:r>
        <w:t>2</w:t>
      </w:r>
    </w:p>
    <w:p>
      <w:r>
        <w:t>Sỏi</w:t>
      </w:r>
    </w:p>
    <w:p>
      <w:r>
        <w:t>m 3</w:t>
      </w:r>
    </w:p>
    <w:p>
      <w:r>
        <w:t>9.000</w:t>
      </w:r>
    </w:p>
    <w:p>
      <w:r>
        <w:t>3</w:t>
      </w:r>
    </w:p>
    <w:p>
      <w:r>
        <w:t>Đá Block (bao gồm khai thác cả khối lớn đá hoa trắng, granite, gabro, bazan làm ốp lát, mỹ nghệ)</w:t>
      </w:r>
    </w:p>
    <w:p>
      <w:r>
        <w:t>m 3</w:t>
      </w:r>
    </w:p>
    <w:p>
      <w:r>
        <w:t>90.000</w:t>
      </w:r>
    </w:p>
    <w:p>
      <w:r>
        <w:t>4</w:t>
      </w:r>
    </w:p>
    <w:p>
      <w:r>
        <w:t>Đá làm vật liệu xây dựng thông thường</w:t>
      </w:r>
    </w:p>
    <w:p>
      <w:r>
        <w:t>m 3</w:t>
      </w:r>
    </w:p>
    <w:p>
      <w:r>
        <w:t>7.500</w:t>
      </w:r>
    </w:p>
    <w:p>
      <w:r>
        <w:t>5</w:t>
      </w:r>
    </w:p>
    <w:p>
      <w:r>
        <w:t>Đá  nung  vôi, làm xi m ă ng , làm phụ gia xi măng và làm khoáng chất công nghiệp theo quy định của pháp luật khoáng sản (Serpentin, brit, bentonit)</w:t>
      </w:r>
    </w:p>
    <w:p>
      <w:r>
        <w:t>m 3</w:t>
      </w:r>
    </w:p>
    <w:p>
      <w:r>
        <w:t>6.750</w:t>
      </w:r>
    </w:p>
    <w:p>
      <w:r>
        <w:t>6</w:t>
      </w:r>
    </w:p>
    <w:p>
      <w:r>
        <w:t>Đá granite, gabro, bazan làm ốp lát, mỹ nghệ (trừ quy định tại  STT 3 )</w:t>
      </w:r>
    </w:p>
    <w:p>
      <w:r>
        <w:t>m 3</w:t>
      </w:r>
    </w:p>
    <w:p>
      <w:r>
        <w:t>70.000</w:t>
      </w:r>
    </w:p>
    <w:p>
      <w:r>
        <w:t>7</w:t>
      </w:r>
    </w:p>
    <w:p>
      <w:r>
        <w:t>Cát vàng</w:t>
      </w:r>
    </w:p>
    <w:p>
      <w:r>
        <w:t>m 3</w:t>
      </w:r>
    </w:p>
    <w:p>
      <w:r>
        <w:t>7.500</w:t>
      </w:r>
    </w:p>
    <w:p>
      <w:r>
        <w:t>8</w:t>
      </w:r>
    </w:p>
    <w:p>
      <w:r>
        <w:t>Cát trắng</w:t>
      </w:r>
    </w:p>
    <w:p>
      <w:r>
        <w:t>m 3</w:t>
      </w:r>
    </w:p>
    <w:p>
      <w:r>
        <w:t>10.500</w:t>
      </w:r>
    </w:p>
    <w:p>
      <w:r>
        <w:t>9</w:t>
      </w:r>
    </w:p>
    <w:p>
      <w:r>
        <w:t>Các loại cát khác</w:t>
      </w:r>
    </w:p>
    <w:p>
      <w:r>
        <w:t>m 3</w:t>
      </w:r>
    </w:p>
    <w:p>
      <w:r>
        <w:t>6.000</w:t>
      </w:r>
    </w:p>
    <w:p>
      <w:r>
        <w:t>10</w:t>
      </w:r>
    </w:p>
    <w:p>
      <w:r>
        <w:t>Đất sét, đất làm gạch, ngói</w:t>
      </w:r>
    </w:p>
    <w:p>
      <w:r>
        <w:t>m 3</w:t>
      </w:r>
    </w:p>
    <w:p>
      <w:r>
        <w:t>3.000</w:t>
      </w:r>
    </w:p>
    <w:p>
      <w:r>
        <w:t>11</w:t>
      </w:r>
    </w:p>
    <w:p>
      <w:r>
        <w:t>Nước khoáng thiên nhiên</w:t>
      </w:r>
    </w:p>
    <w:p>
      <w:r>
        <w:t>m 3</w:t>
      </w:r>
    </w:p>
    <w:p>
      <w:r>
        <w:t>3.000</w:t>
      </w:r>
    </w:p>
    <w:p>
      <w:r>
        <w:t>12</w:t>
      </w:r>
    </w:p>
    <w:p>
      <w:r>
        <w:t>Than khác (than bùn)</w:t>
      </w:r>
    </w:p>
    <w:p>
      <w:r>
        <w:t>tấn</w:t>
      </w:r>
    </w:p>
    <w:p>
      <w:r>
        <w:t>10.000</w:t>
      </w:r>
    </w:p>
    <w:p>
      <w:r>
        <w:t>13</w:t>
      </w:r>
    </w:p>
    <w:p>
      <w:r>
        <w:t>Cuội, sạn</w:t>
      </w:r>
    </w:p>
    <w:p>
      <w:r>
        <w:t>m 3</w:t>
      </w:r>
    </w:p>
    <w:p>
      <w:r>
        <w:t>9.000</w:t>
      </w:r>
    </w:p>
    <w:p>
      <w:r>
        <w:t>14</w:t>
      </w:r>
    </w:p>
    <w:p>
      <w:r>
        <w:t>Các loại đất khác</w:t>
      </w:r>
    </w:p>
    <w:p>
      <w:r>
        <w:t>m 3</w:t>
      </w:r>
    </w:p>
    <w:p>
      <w:r>
        <w:t>2.000</w:t>
      </w:r>
    </w:p>
    <w:p>
      <w:r>
        <w:t>15</w:t>
      </w:r>
    </w:p>
    <w:p>
      <w:r>
        <w:t>Khoáng sản không kim loại khác</w:t>
      </w:r>
    </w:p>
    <w:p>
      <w:r>
        <w:t>tấn</w:t>
      </w:r>
    </w:p>
    <w:p>
      <w:r>
        <w:t>30.000</w:t>
      </w:r>
    </w:p>
    <w:p>
      <w:r>
        <w:t>Điều 4.     Tổ chức thực hiện</w:t>
      </w:r>
    </w:p>
    <w:p>
      <w:r>
        <w:t>Giao Ủy ban nhân dân tỉnh tổ chức  triển khai  thực hiện Nghị quyết này.</w:t>
      </w:r>
    </w:p>
    <w:p>
      <w:r>
        <w:t>Giao Thường trực Hội đồng nhân dân tỉnh, các Ban của Hội đồng nhân dân tỉnh, các Tổ đại biểu Hội đồng nhân dân tỉnh và đại biểu Hội đồng nhân dân tỉnh giám sát việc thực hiện Nghị quyết.</w:t>
      </w:r>
    </w:p>
    <w:p>
      <w:r>
        <w:t>Điều 5. Điều khoản thi hành</w:t>
      </w:r>
    </w:p>
    <w:p>
      <w:r>
        <w:t>Nghị quyết này thay thế Nghị quyết số 11/2017/NQ-HĐND ngày 13 tháng 7 năm 2017 của Hội đồng nhân dân tỉnh về việc thu phí bảo vệ môi trường đối với khai thác khoáng sản trên địa bàn tỉnh Bà Rịa - Vũng Tàu.</w:t>
      </w:r>
    </w:p>
    <w:p>
      <w:r>
        <w:t>N ghị quyết này đã được Hội đồng nhân dân tỉnh  Bà Rịa - Vũng Tàu   Khoá   VII , Kỳ họp  thứ Hai Mươi Hai  thông qua ngày  17  tháng  7  năm  2024 , có hiệu lực kể từ ngày  01  tháng  8  năm  2024. /.</w:t>
      </w:r>
    </w:p>
    <w:p>
      <w:r>
        <w:t>Nơi nhận:</w:t>
      </w:r>
    </w:p>
    <w:p>
      <w:r>
        <w:t>- Như Điều  4 ;</w:t>
      </w:r>
    </w:p>
    <w:p>
      <w:r>
        <w:t>- Ủy ban Thường vụ Quốc hội;</w:t>
      </w:r>
    </w:p>
    <w:p>
      <w:r>
        <w:t>- Văn phòng Chính phủ;</w:t>
      </w:r>
    </w:p>
    <w:p>
      <w:r>
        <w:t>- Bộ Tài nguyên và Môi trường; Bộ Tài chính;</w:t>
      </w:r>
    </w:p>
    <w:p>
      <w:r>
        <w:t>- Bộ Tư pháp (Cục Kiểm tra VBQPPL);</w:t>
      </w:r>
    </w:p>
    <w:p>
      <w:r>
        <w:t>- TTr. Tỉnh ủy, Đoàn ĐBQH tỉnh;</w:t>
      </w:r>
    </w:p>
    <w:p>
      <w:r>
        <w:t>- UBMTTQVN tỉnh;</w:t>
      </w:r>
    </w:p>
    <w:p>
      <w:r>
        <w:t>- Các sở, ban, ngành, đoàn thể cấp tỉnh;</w:t>
      </w:r>
    </w:p>
    <w:p>
      <w:r>
        <w:t>- TTr. HĐND; UBND các huyện, thị xã, thành phố;</w:t>
      </w:r>
    </w:p>
    <w:p>
      <w:r>
        <w:t>- Website Đoàn ĐBQH và HĐND Tỉnh;</w:t>
      </w:r>
    </w:p>
    <w:p>
      <w:r>
        <w:t>- Trung tâm Công báo - Tin học tỉnh;</w:t>
      </w:r>
    </w:p>
    <w:p>
      <w:r>
        <w:t>- Báo Bà Rịa - Vũng Tàu, Đài PT-TH tỉnh;</w:t>
      </w:r>
    </w:p>
    <w:p>
      <w:r>
        <w:t>- Lưu: VT, STNMT,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