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thông qua Quy định chính sách ưu đãi về sử dụng đất đối với các hoạt động xã hội hóa trong lĩnh vực giáo dục - đào tạo, dạy nghề, y tế, văn hóa, thể dục thể thao, môi trường, giám định tư pháp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05/2023/NQ-HĐND</w:t>
      </w:r>
    </w:p>
    <w:p>
      <w:r>
        <w:t>Ninh Bình, ngày 08 tháng 12 năm 2023</w:t>
      </w:r>
    </w:p>
    <w:p>
      <w:r>
        <w:t>NGHỊ QUYẾT</w:t>
      </w:r>
    </w:p>
    <w:p>
      <w:r>
        <w:t>VỀ VIỆC THÔNG QUA QUY ĐỊNH CHÍNH SÁCH ƯU ĐÃI VỀ SỬ DỤNG ĐẤT ĐỐI VỚI CÁC HOẠT ĐỘNG XÃ HỘI HÓA TRONG LĨNH VỰC GIÁO DỤC - ĐÀO TẠO, DẠY NGHỀ, Y TẾ, VĂN HÓA, THỂ DỤC THỂ THAO, MÔI TRƯỜNG, GIÁM ĐỊNH TƯ PHÁP TRÊN ĐỊA BÀN TỈNH NINH BÌNH</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Giám định tư pháp ngày 20 tháng 6 năm 2012;</w:t>
      </w:r>
    </w:p>
    <w:p>
      <w:r>
        <w:t>Căn cứ Luật sửa đổi, bổ sung một số điều của Luật Giám định tư pháp ngày 10 tháng 6 năm 2020;</w:t>
      </w:r>
    </w:p>
    <w:p>
      <w:r>
        <w:t>Căn cứ Luật Đầu tư ngày 17 tháng 6 năm 2020;</w:t>
      </w:r>
    </w:p>
    <w:p>
      <w:r>
        <w:t>Căn cứ Luật Quy hoạch đô thị ngày 15 tháng 7 năm 2020;</w:t>
      </w:r>
    </w:p>
    <w:p>
      <w:r>
        <w:t>Căn cứ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59/2014/NĐ-CP ngày 16 tháng 6 năm 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46/2014/NĐ-CP ngày 15 tháng 5 năm 2014 của Chính phủ quy định về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31/2021/NĐ-CP ngày 26 tháng 3 năm 2021 của Chính phủ quy định chi tiết và hướng dẫn thi hành một số điều của Luật Đầu tư;</w:t>
      </w:r>
    </w:p>
    <w:p>
      <w:r>
        <w:t>Căn cứ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156/2014/TT-BTC ngày 23 tháng 10 năm 2014 của Bộ trưởng Bộ Tài chính sửa đổi, bổ sung một số điều của Thông tư số 135/2008/TT-BTC ngày 31 tháng 12 năm 2008 của Bộ Tài chính hướng dẫn thực hiện Nghị định số 69/2008/NĐ-CP ngày 30 tháng 5 năm 2008 của Chính phủ về chính sách khuyến khích xã hội hóa đối với các hoạt động trong lĩnh vực giáo dục, dạy nghề, y tế, văn hóa, thể thao, môi trường;</w:t>
      </w:r>
    </w:p>
    <w:p>
      <w:r>
        <w:t>Xét Tờ trình số 201/TTr-UBND ngày 15 tháng 11 năm 2023 của Ủy ban nhân dân tỉnh Ninh Bình về việc thông qua Quy định chính sách ưu đãi về sử dụng đất đối với các hoạt động xã hội hóa trong các lĩnh vực giáo dục - đào tạo, dạy nghề, y tế, văn hóa, thể dục thể thao, môi trường, giám định tư pháp trên địa bàn tỉnh Ninh Bình; Báo cáo thẩm tra của Ban Văn hóa - Xã hội; ý kiến thảo luận của đại biểu Hội đồng nhân dân tỉnh tại kỳ họp.</w:t>
      </w:r>
    </w:p>
    <w:p>
      <w:r>
        <w:t>QUYẾT NGHỊ:</w:t>
      </w:r>
    </w:p>
    <w:p>
      <w:r>
        <w:t>Điều 1.  Thông qua Quy định chính sách ưu đãi về sử dụng đất đối với các hoạt động xã hội hóa trong lĩnh vực giáo dục - đào tạo, dạy nghề, y tế, văn hóa, thể dục thể thao, môi trường, giám định tư pháp trên địa bàn tỉnh Ninh Bình (có Quy định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17 thông qua ngày 08 tháng 12 năm 2023 và có hiệu lực từ ngày 01 tháng 01 năm 2024./.</w:t>
      </w:r>
    </w:p>
    <w:p>
      <w:r>
        <w:t>Nơi nhận:</w:t>
      </w:r>
    </w:p>
    <w:p>
      <w:r>
        <w:t>- Ủy ban Thường vụ Quốc hội, Chính phủ;</w:t>
      </w:r>
    </w:p>
    <w:p>
      <w:r>
        <w:t>- Các Bộ: Tài chính, Tài nguyên và Môi trường;</w:t>
      </w:r>
    </w:p>
    <w:p>
      <w:r>
        <w:t>- Cục kiểm tra VBQPPL - Bộ Tư pháp;</w:t>
      </w:r>
    </w:p>
    <w:p>
      <w:r>
        <w:t>- Ban Thường vụ Tỉnh ủy;</w:t>
      </w:r>
    </w:p>
    <w:p>
      <w:r>
        <w:t>- Đoàn đại biểu Quốc hội tỉnh;</w:t>
      </w:r>
    </w:p>
    <w:p>
      <w:r>
        <w:t>- TT HĐND, UBND, UBMTTQVN tỉnh;</w:t>
      </w:r>
    </w:p>
    <w:p>
      <w:r>
        <w:t>- Các Ban của HĐND tỉnh;</w:t>
      </w:r>
    </w:p>
    <w:p>
      <w:r>
        <w:t>- Các đại biểu HĐND tỉnh khóa XV;</w:t>
      </w:r>
    </w:p>
    <w:p>
      <w:r>
        <w:t>- Văn phòng: Tỉnh ủy, ĐĐBQH&amp;HĐND tỉnh,</w:t>
      </w:r>
    </w:p>
    <w:p>
      <w:r>
        <w:t>UBND tỉnh;</w:t>
      </w:r>
    </w:p>
    <w:p>
      <w:r>
        <w:t>- Các sở, ban, ngành, đoàn thể của tỉnh;</w:t>
      </w:r>
    </w:p>
    <w:p>
      <w:r>
        <w:t>- Thường trực HĐND, UBND, UBMTTQVN</w:t>
      </w:r>
    </w:p>
    <w:p>
      <w:r>
        <w:t>các huyện, TP;</w:t>
      </w:r>
    </w:p>
    <w:p>
      <w:r>
        <w:t>- Website Chính phủ, Công báo tỉnh;</w:t>
      </w:r>
    </w:p>
    <w:p>
      <w:r>
        <w:t>- Đài PT-TH tỉnh, Báo Ninh Bình;</w:t>
      </w:r>
    </w:p>
    <w:p>
      <w:r>
        <w:t>- Lưu: VT, Phòng CTHĐND.</w:t>
      </w:r>
    </w:p>
    <w:p>
      <w:r>
        <w:t>CHỦ TỊCH</w:t>
      </w:r>
    </w:p>
    <w:p>
      <w:r>
        <w:t>Mai Văn Tuất</w:t>
      </w:r>
    </w:p>
    <w:p>
      <w:r>
        <w:t>QUY ĐỊNH</w:t>
      </w:r>
    </w:p>
    <w:p>
      <w:r>
        <w:t>CHÍNH SÁCH ƯU ĐÃI VỀ SỬ DỤNG ĐẤT ĐỐI VỚI CÁC HOẠT ĐỘNG XÃ HỘI HÓA TRONG LĨNH VỰC GIÁO DỤC - ĐÀO TẠO, DẠY NGHỀ, Y TẾ, VĂN HÓA, THỂ DỤC THỂ THAO, MÔI TRƯỜNG, GIÁM ĐỊNH TƯ PHÁP TRÊN ĐỊA BÀN TỈNH NINH BÌNH</w:t>
      </w:r>
    </w:p>
    <w:p>
      <w:r>
        <w:t>(Ban hành kèm theo Nghị quyết số 05/2023/NQ-HĐND ngày 08 tháng 12 năm 2023 của Hội đồng nhân dân tỉnh Ninh Bình)</w:t>
      </w:r>
    </w:p>
    <w:p>
      <w:r>
        <w:t>Điều 1. Phạm vi điều chỉnh</w:t>
      </w:r>
    </w:p>
    <w:p>
      <w:r>
        <w:t>Quy định chính sách ưu đãi về sử dụng đất đối với các hoạt động xã hội hóa trên địa bàn tỉnh Ninh Bình, bao gồm các lĩnh vực: Giáo dục - đào tạo, dạy nghề, y tế, văn hóa, thể dục thể thao, môi trường, giám định tư pháp.</w:t>
      </w:r>
    </w:p>
    <w:p>
      <w:r>
        <w:t>Điều 2. Đối tượng áp dụng</w:t>
      </w:r>
    </w:p>
    <w:p>
      <w:r>
        <w:t>1. Cơ sở ngoài công lập được cơ quan Nhà nước có thẩm quyền cấp giấy phép hoạt động trong các lĩnh vực xã hội hóa quy định tại điểm a Khoản 2 Mục I của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2. Tổ chức, cá nhân hoạt động theo Luật Doanh nghiệp có các dự án đầu tư, liên doanh, liên kết thành lập các cơ sở hạch toán độc lập hoạt động trong các lĩnh vực xã hội hóa có đủ điều kiện hoạt động theo quy định của cơ quan Nhà nước có thẩm quyền.</w:t>
      </w:r>
    </w:p>
    <w:p>
      <w:r>
        <w:t>3. Cơ sở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w:t>
      </w:r>
    </w:p>
    <w:p>
      <w:r>
        <w:t>(Đối tượng áp dụng quy định tại Khoản 1, Khoản 2, Khoản 3 Điều này gọi chung là cơ sở thực hiện xã hội hóa).</w:t>
      </w:r>
    </w:p>
    <w:p>
      <w:r>
        <w:t>Điều 3. Điều kiện được hưởng chính sách ưu đãi xã hội hóa</w:t>
      </w:r>
    </w:p>
    <w:p>
      <w:r>
        <w:t>Các cơ sở thực hiện xã hội hóa trong các lĩnh vực giáo dục - đào tạo, dạy nghề, y tế, văn hóa, thể dục thể thao, môi trường phải thuộc danh mục loại hình và đáp ứng các tiêu chí quy mô, tiêu chuẩn được quy định tại: Quyết định số 1466/QĐ-TTg ngày 10 tháng 10 năm 2008 của Thủ tướng Chính phủ ban hành Danh mục chi tiết các loại hình, tiêu chí quy mô, tiêu chuẩn của các cơ sở thực hiện xã hội hóa trong lĩnh vực giáo dục - đào tạo, dạy nghề, y tế, văn hóa, thể thao, môi trường; Quyết định số 693/QĐ-TTg ngày 06 tháng 5 năm 2013 của Thủ tướng Chính phủ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ngày 10 tháng 10 năm 2008 của Thủ tướng Chính phủ; Quyết định số 1470/QĐ-TTg ngày 22 tháng 7 năm 2016 của Thủ tướng Chính phủ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ngày 10 tháng 10 năm 2008 của Thủ tướng Chính phủ và các quy định khác có liên quan.</w:t>
      </w:r>
    </w:p>
    <w:p>
      <w:r>
        <w:t>Riêng cơ sở giám định tư pháp thì điều kiện được hưởng chính sách khuyến khích phát triển xã hội hóa sẽ thực hiện theo hướng dẫn của cơ quan Nhà nước có thẩm quyền.</w:t>
      </w:r>
    </w:p>
    <w:p>
      <w:r>
        <w:t>Điều 4. Nguyên tắc thực hiện chính sách ưu đãi xã hội hóa</w:t>
      </w:r>
    </w:p>
    <w:p>
      <w:r>
        <w:t>Cơ sở thực hiện xã hội hóa được thành lập, cấp phép hoạt động phải đảm bảo theo quy định và đáp ứng các điều kiện được hưởng chính sách khuyến khích phát triển xã hội hóa được quy định tại Điều 3 của Quy định này và các nguyên tắc quy định tại Điều 4 Nghị định số 69/2008/NĐ-CP ngày 30 tháng 5 năm 2008, khoản 2 Điều 3 Nghị định 59/2014/NĐ-CP ngày 16 tháng 6 năm 2014 của Chính phủ; mục III Thông tư số 135/2008/TT-BTC ngày 31 tháng 12 năm 2008, khoản 3 Điều 2 Thông tư số 156/2014/TT-BTC ngày 23 tháng 10 năm 2014 của Bộ trưởng Bộ Tài chính.</w:t>
      </w:r>
    </w:p>
    <w:p>
      <w:r>
        <w:t>Điều 5. Nội dung chính sách ưu đãi xã hội hóa về sử dụng đất</w:t>
      </w:r>
    </w:p>
    <w:p>
      <w:r>
        <w:t>1. Cơ sở thực hiện xã hội hóa đủ điều kiện theo quy định tại Điều 3 Quy định này được Nhà nước cho thuê đất đã hoàn thành giải phóng mặt bằng để xây dựng các công trình xã hội hóa theo hình thức cho thuê đất miễn tiền thuê đất trong suốt thời gian thuê đất của dự án, trừ các trường hợp quy định tại khoản 2 Điều này.</w:t>
      </w:r>
    </w:p>
    <w:p>
      <w:r>
        <w:t>2. Cơ sở thực hiện dự án xã hội hóa sử dụng đất tại các đô thị thuộc đối tượng, phạm vi quy định tại Điều 1, Điều 2 và đáp ứng điều kiện quy định tại Điều 3 Quy định này được hưởng mức miễn tiền thuê đất theo chính sách khuyến khích xã hội hóa của tỉnh như sau:</w:t>
      </w:r>
    </w:p>
    <w:p>
      <w:r>
        <w:t>a) Đối với các dự án xã hội hóa đầu tư vào lĩnh vực giáo dục - đào tạo, y tế, văn hóa, thể dục thể thao: Miễn tiền thuê đất trong suốt thời gian được thuê đất của dự án.</w:t>
      </w:r>
    </w:p>
    <w:p>
      <w:r>
        <w:t>b) Đối với các dự án xã hội hóa đầu tư vào lĩnh vực dạy nghề, môi trường, giám định tư pháp:</w:t>
      </w:r>
    </w:p>
    <w:p>
      <w:r>
        <w:t>Miễn tiền thuê đất trong thời gian xây dựng cơ bản tối đa là 03 năm kể từ ngày có Quyết định thuê đất.</w:t>
      </w:r>
    </w:p>
    <w:p>
      <w:r>
        <w:t>Miễn tiền thuê đất sau thời gian xây dựng cơ bản:</w:t>
      </w:r>
    </w:p>
    <w:p>
      <w:r>
        <w:t>Tại địa bàn thành phố Ninh Bình, thị trấn thuộc huyện Hoa Lư: Miễn tiền thuê đất 30 năm sau thời gian được miễn tiền thuê đất của thời gian xây dựng cơ bản;</w:t>
      </w:r>
    </w:p>
    <w:p>
      <w:r>
        <w:t>Tại địa bàn thành phố Tam Điệp; thị trấn thuộc huyện Yên Khánh: Miễn tiền thuê đất 35 năm sau thời gian được miễn tiền thuê đất của thời gian xây dựng cơ bản;</w:t>
      </w:r>
    </w:p>
    <w:p>
      <w:r>
        <w:t>Tại địa bàn thị trấn thuộc các huyện Nho Quan, Gia Viễn, Kim Sơn, Yên Mô: Miễn tiền thuê đất 40 năm sau thời gian được miễn tiền thuê đất của thời gian xây dựng cơ bản.</w:t>
      </w:r>
    </w:p>
    <w:p>
      <w:r>
        <w:t>Tổng thời gian miễn tiền thuê đất không vượt quá thời gian thuê đất của dự án.</w:t>
      </w:r>
    </w:p>
    <w:p>
      <w:r>
        <w:t>c) Trường hợp dự án nằm trên địa bàn nhiều huyện, thành phố thì việc miễn tiền thuê đất được tính theo tỉ lệ diện tích sử dụng đất của dự án tương ứng trên từng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