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về chế độ ưu đãi miễn tiền thuê đất đối với dự án sử dụng đất vào mục đích sản xuất, kinh doanh thuộc lĩnh vực ưu đãi đầu tư (ngành, nghề ưu đãi đầu tư)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04/2025/NQ-HĐND</w:t>
      </w:r>
    </w:p>
    <w:p>
      <w:r>
        <w:t>Bình Dương, ngày 26 tháng 02 năm 2025</w:t>
      </w:r>
    </w:p>
    <w:p>
      <w:r>
        <w:t>NGHỊ QUYẾT</w:t>
      </w:r>
    </w:p>
    <w:p>
      <w:r>
        <w:t>QUY ĐỊNH VỀ CHẾ ĐỘ ƯU ĐÃI MIỄN TIỀN THUÊ ĐẤT ĐỐI VỚI DỰ ÁN SỬ DỤNG ĐẤT VÀO MỤC ĐÍCH SẢN XUẤT, KINH DOANH THUỘC LĨNH VỰC ƯU ĐÃI ĐẦU TƯ (NGÀNH, NGHỀ ƯU ĐÃI ĐẦU TƯ) TRÊN ĐỊA BÀN TỈNH BÌNH DƯƠNG</w:t>
      </w:r>
    </w:p>
    <w:p>
      <w:r>
        <w:t>HỘI ĐỒNG NHÂN DÂN TỈNH BÌNH DƯƠNG</w:t>
      </w:r>
    </w:p>
    <w:p>
      <w:r>
        <w:t>KHÓA X -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Căn cứ Quyết định số 1466/QĐ-TTg ngày 10 tháng 10 năm 2008 của Thủ tướng Chính phủ Danh mục chi tiết các loại hình, tiêu chí quy mô, tiêu chuẩn của các cơ sở thực hiện xã hội hóa trong lĩnh vực giáo dục - đào tạo, dạy nghề, y tế, văn hóa, thể thao, môi trường;</w:t>
      </w:r>
    </w:p>
    <w:p>
      <w:r>
        <w:t>Căn cứ Quyết định số 693/QĐ-TTg ngày 06 tháng 5 năm 2013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 tháng 10 năm 2008 của Thủ tướng Chính phủ;</w:t>
      </w:r>
    </w:p>
    <w:p>
      <w:r>
        <w:t>Căn cứ Quyết định số 1470/QĐ-TTg ngày 22 tháng 7 năm 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w:t>
      </w:r>
    </w:p>
    <w:p>
      <w:r>
        <w:t>Xét Tờ trình số 906/TTr-UBND ngày 21 tháng 02 năm 2025 của Ủy ban nhân dân tỉnh dự thảo Nghị quyết Quy định về ưu đãi miễn tiền thuê đất đối với dự án sử dụng đất vào mục đích sản xuất, kinh doanh thuộc lĩnh vực ưu đãi đầu tư (ngành, nghề ưu đãi đầu tư) trên địa bàn tỉnh Bình Dương; Báo cáo thẩm tra số 17/BC- HĐND ngày 25 tháng 02 năm 2025 của Ban Kinh tế - Ngân sách; ý kiến thảo luận của đại biểu Hội đồng nhân dân tại kỳ họp.</w:t>
      </w:r>
    </w:p>
    <w:p>
      <w:r>
        <w:t>QUYẾT NGHỊ:</w:t>
      </w:r>
    </w:p>
    <w:p>
      <w:r>
        <w:t>Điều 1. Phạm vi điều chỉnh</w:t>
      </w:r>
    </w:p>
    <w:p>
      <w:r>
        <w:t>Nghị quyết này quy định chế độ ưu đãi miễn tiền thuê đất đối với dự án sử dụng đất vào mục đích sản xuất, kinh doanh thuộc lĩnh vực ưu đãi đầu tư (ngành, nghề ưu đãi đầu tư) trên địa bàn tỉnh Bình Dương theo quy định tại điểm a khoản 1 Điều 157 Luật Đất đai, đáp ứng một trong hai điều kiện sau:</w:t>
      </w:r>
    </w:p>
    <w:p>
      <w:r>
        <w:t>1. Dự án thuộc danh mục các loại hình, tiêu chí quy mô, tiêu chuẩn xã hội hóa do Thủ tướng Chính phủ quyết định.</w:t>
      </w:r>
    </w:p>
    <w:p>
      <w:r>
        <w:t>2.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Điều 3. Chế độ ưu đãi miễn tiền thuê đất</w:t>
      </w:r>
    </w:p>
    <w:p>
      <w:r>
        <w:t>Miễn tiền thuê đất sau thời gian được miễn tiền thuê đất của thời gian xây dựng cơ bản theo quy định tại khoản 2 Điều 39 Nghị định số 103/2024/NĐ-CP ngày 30 tháng 7 năm 2024 của Chính phủ đối với dự án quy định tại Điều 1 Nghị quyết này, cụ thể:</w:t>
      </w:r>
    </w:p>
    <w:p>
      <w:r>
        <w:t>1. Khu vực phía Bắc (Dầu Tiếng, Bàu Bàng, Phú Giáo, Bắc Tân Uyên): miễn tiền thuê đất cho toàn bộ thời gian thuê đất.</w:t>
      </w:r>
    </w:p>
    <w:p>
      <w:r>
        <w:t>2. Khu vực phía Nam (Thủ Dầu Một, Thuận An, Dĩ An, Bến Cát, Tân Uyên):</w:t>
      </w:r>
    </w:p>
    <w:p>
      <w:r>
        <w:t>a) Miễn tiền thuê đất cho toàn bộ thời gian thuê đất đối với: cơ sở giáo dục phổ thông đạt chuẩn quốc tế; các dự án lĩnh vực môi trường (trừ cơ sở hoả táng, điện táng).</w:t>
      </w:r>
    </w:p>
    <w:p>
      <w:r>
        <w:t>b) Miễn tiền thuê đất cho 50% thời gian thuê đất đối với dự án còn lại thuộc phạm vi điều chỉnh và cơ sở hỏa táng, điện táng thuộc lĩnh vực môi trường.</w:t>
      </w:r>
    </w:p>
    <w:p>
      <w:r>
        <w:t>3. Đối với các ngành, nghề: thu gom, xử lý, tái chế, tái sử dụng chất thải tập trung; xử lý chất thải nguy hại, đồng xử lý chất thải nguy hại; xử lý nước thải sinh hoạt tập trung có công suất thiết kể từ 2.500 m3/ngày (24 giờ) trở lên đối với khu vực đô thị từ loại IV trở lên; thu gom, vận chuyển, xử lý chất thải rắn thông thường tập trung; sản xuất xăng, nhiên liệu diezen và nhiên liệu sinh học được chứng nhận hợp quy; than sinh học; năng lượng từ sử dụng sức gió, ánh sáng mặt trời, thủy triều, địa nhiệt và các dạng năng lượng tái tạo khác: không áp dụng chế độ ưu đãi theo quy định tại Nghị quyết này.</w:t>
      </w:r>
    </w:p>
    <w:p>
      <w:r>
        <w:t>Điều 4.  Giao Ủy ban nhân dân tỉnh hướng dẫn cụ thể nội dung hưởng ưu đãi đối với cơ sở giáo dục phổ thông đạt chuẩn quốc tế; đồng thời, tổ chức triển khai thực hiện Nghị quyết này.</w:t>
      </w:r>
    </w:p>
    <w:p>
      <w:r>
        <w:t>Điều 5.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21 (chuyên đề) thông qua ngày 26 tháng 02 năm 2025 và có hiệu lực kể từ ngày thông qua./.</w:t>
      </w:r>
    </w:p>
    <w:p>
      <w:r>
        <w:t>Nơi nhận:</w:t>
      </w:r>
    </w:p>
    <w:p>
      <w:r>
        <w:t>- Ủy ban Thường vụ Quốc hội, Chính phủ;</w:t>
      </w:r>
    </w:p>
    <w:p>
      <w:r>
        <w:t>- Văn phòng: Quốc hội, Chính phủ;</w:t>
      </w:r>
    </w:p>
    <w:p>
      <w:r>
        <w:t>- Ủy ban Công tác đại biểu;</w:t>
      </w:r>
    </w:p>
    <w:p>
      <w:r>
        <w:t>- Các Bộ: Tài chính, Tư pháp;</w:t>
      </w:r>
    </w:p>
    <w:p>
      <w:r>
        <w:t>- Cục Kiểm tra văn bản QPPL-Bộ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Cơ sở dữ liệu Quốc gia về pháp luật (Sở Tư pháp);</w:t>
      </w:r>
    </w:p>
    <w:p>
      <w:r>
        <w:t>- Trung tâm Công báo tỉnh;</w:t>
      </w:r>
    </w:p>
    <w:p>
      <w:r>
        <w:t>- Website, Báo, Đài PTTH Bình Dương;</w:t>
      </w:r>
    </w:p>
    <w:p>
      <w:r>
        <w:t>- Các phòng thuộc Văn phòng, App, Web;</w:t>
      </w:r>
    </w:p>
    <w:p>
      <w:r>
        <w:t>- Lưu: VT, Phước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