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mức chi phí chi trả cho tổ chức dịch vụ chi trả trợ giúp xã hội cho các đối tượng bảo trợ xã hội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04/2025/NQ-HĐND</w:t>
      </w:r>
    </w:p>
    <w:p>
      <w:r>
        <w:t>Cà Mau, ngày 05 tháng 8 năm 2025</w:t>
      </w:r>
    </w:p>
    <w:p>
      <w:r>
        <w:t>NGHỊ QUYẾT</w:t>
      </w:r>
    </w:p>
    <w:p>
      <w:r>
        <w:t>QUY ĐỊNH MỨC CHI PHÍ CHI TRẢ CHO TỔ CHỨC DỊCH VỤ CHI TRẢ TRỢ GIÚP XÃ HỘI CHO CÁC ĐỐI TƯỢNG BẢO TRỢ XÃ HỘI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 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060/TTr-UBND ngày 01 tháng 8 năm 2025 của Ủy ban nhân dân tỉnh Cà Mau về dự thảo Nghị quyết quy định mức chi phí chi trả cho tổ chức dịch vụ chi trả trợ giúp xã hội cho các đối tượng bảo trợ xã hội trên địa bàn tỉnh (sau thẩm tra); Báo cáo thẩm tra số 36/BC-HĐND ngày 31 tháng 7 năm 2025 của Ban Văn hóa - Xã hội Hội đồng nhân dân tỉnh Cà Mau; ý kiến thảo luận của đại biểu Hội đồng nhân dân tỉnh tại kỳ họp;</w:t>
      </w:r>
    </w:p>
    <w:p>
      <w:r>
        <w:t>Hội đồng nhân dân tỉnh Cà Mau ban hành Nghị quyết quy định mức chi phí chi trả cho tổ chức dịch vụ chi trả trợ giúp xã hội cho các đối tượng bảo trợ xã hội trên địa bàn tỉnh Cà Mau.</w:t>
      </w:r>
    </w:p>
    <w:p>
      <w:r>
        <w:t>Điều 1. Phạm vi điều chỉnh và đối tượng áp dụng</w:t>
      </w:r>
    </w:p>
    <w:p>
      <w:r>
        <w:t>1. Phạm vi điều chỉnh</w:t>
      </w:r>
    </w:p>
    <w:p>
      <w:r>
        <w:t>Nghị quyết này quy định mức chi phí chi trả cho tổ chức dịch vụ chi trả trợ giúp xã hội cho các đối tượng bảo trợ xã hội trên địa bàn tỉnh Cà Mau.</w:t>
      </w:r>
    </w:p>
    <w:p>
      <w:r>
        <w:t>2. Đối tượng áp dụng</w:t>
      </w:r>
    </w:p>
    <w:p>
      <w:r>
        <w:t>a) Tổ chức dịch vụ chi trả trợ giúp xã hội cho các đối tượng bảo trợ xã hội trên địa bàn tỉnh;</w:t>
      </w:r>
    </w:p>
    <w:p>
      <w:r>
        <w:t>b) Cơ quan, đơn vị, tổ chức, cá nhân có liên quan thực hiện chi trả trợ giúp xã hội đối với đối tượng bảo trợ xã hội trên địa bàn tỉnh.</w:t>
      </w:r>
    </w:p>
    <w:p>
      <w:r>
        <w:t>Điều 2. Mức chi phí chi trả và kinh phí thực hiện</w:t>
      </w:r>
    </w:p>
    <w:p>
      <w:r>
        <w:t>1. Mức chi phí chi trả cho tổ chức dịch vụ chi trả được xác định theo tỷ lệ % trên tổng số tiền chi trả cho các đối tượng bảo trợ xã hội, cụ thể như sau:</w:t>
      </w:r>
    </w:p>
    <w:p>
      <w:r>
        <w:t>a) Phương thức chi trả qua tài khoản ngân hàng, tài khoản thanh toán điện tử: Bằng 0,7% tổng số tiền chi trả trợ cấp xã hội cho đối tượng bảo trợ xã hội chi trả qua tài khoản;</w:t>
      </w:r>
    </w:p>
    <w:p>
      <w:r>
        <w:t>b) Phương thức chi trả trực tiếp bằng tiền mặt: Bằng 0,9% tổng số tiền chi trả trợ cấp xã hội cho đối tượng bảo trợ xã hội chi trả bằng tiền mặt.</w:t>
      </w:r>
    </w:p>
    <w:p>
      <w:r>
        <w:t>2. Kinh phí thực hiện được đảm bảo từ ngân sách nhà nước theo quy định phân cấp ngân sách nhà nước hiện hành.</w:t>
      </w:r>
    </w:p>
    <w:p>
      <w:r>
        <w:t>Điều 3. Hiệu lực thi hành</w:t>
      </w:r>
    </w:p>
    <w:p>
      <w:r>
        <w:t>Nghị quyết này có hiệu lực thi hành từ ngày 15 tháng 8 năm 2025.</w:t>
      </w:r>
    </w:p>
    <w:p>
      <w:r>
        <w:t>Điều 4.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2 (chuyên đề) thông qua ngày 05 tháng 8 năm 2025.</w:t>
      </w:r>
    </w:p>
    <w:p>
      <w:r>
        <w:t>Nơi nhận:</w:t>
      </w:r>
    </w:p>
    <w:p>
      <w:r>
        <w:t>- Ủy ban Thường vụ Quốc hội;</w:t>
      </w:r>
    </w:p>
    <w:p>
      <w:r>
        <w:t>- Chính Phủ;</w:t>
      </w:r>
    </w:p>
    <w:p>
      <w:r>
        <w:t>- Bộ Y tế;</w:t>
      </w:r>
    </w:p>
    <w:p>
      <w:r>
        <w:t>- Bộ Tài chính;</w:t>
      </w:r>
    </w:p>
    <w:p>
      <w:r>
        <w:t>- Bộ Tư pháp (Cục Kiểm tra văn bản và Quản lý xử lý vi phạm hành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