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về quy định mức giảm phí thẩm định cấp giấy chứng nhận đủ điều kiện kinh doanh hoạt động thể thao khi thực hiện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04/2024/NQ-HĐND</w:t>
      </w:r>
    </w:p>
    <w:p>
      <w:r>
        <w:t>Kiên Giang, ngày 30 tháng 5 năm 2024</w:t>
      </w:r>
    </w:p>
    <w:p>
      <w:r>
        <w:t>NGHỊ QUYẾT</w:t>
      </w:r>
    </w:p>
    <w:p>
      <w:r>
        <w:t>QUY ĐỊNH MỨC GIẢM PHÍ THẨM ĐỊNH CẤP GIẤY CHỨNG NHẬN ĐỦ ĐIỀU KIỆN KINH DOANH HOẠT ĐỘNG THỂ THAO KHI THỰC HIỆN DỊCH VỤ CÔNG TRỰC TUYẾN TRÊN ĐỊA BÀN TỈNH KIÊN GIANG</w:t>
      </w:r>
    </w:p>
    <w:p>
      <w:r>
        <w:t>HỘI ĐỒNG NHÂN DÂN TỈNH KIÊN GIANG</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36/2019/NĐ-CP ngày 29 tháng 4 năm 2019 của Chính phủ quy định chi tiết một số điều của Luật Sửa đổi, bổ sung một số điều của Luật Thể dục, thể thao;</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113/TTr-UBND ngày 22 tháng 5 năm 2024 của Ủy ban nhân dân tỉnh dự thảo Nghị quyết quy định mức giảm phí thẩm định cấp giấy chứng nhận đủ điều kiện kinh doanh hoạt động thể thao khi sử dụng dịch vụ công trực tuyến trên địa bàn tỉnh Kiên Giang; Báo cáo thẩm tra số 39/BC-BKTNS ngày 27 tháng 5 năm 2024 của Ban Kinh tế - Ngân sách Hội đồng nhân dân tỉnh; ý kiến của đại biểu Hội đồng nhân dân tại kỳ họp.</w:t>
      </w:r>
    </w:p>
    <w:p>
      <w:r>
        <w:t>QUYẾT NGHỊ:</w:t>
      </w:r>
    </w:p>
    <w:p>
      <w:r>
        <w:t>Điều 1. Quy định mức giảm phí thẩm định cấp giấy chứng nhận đủ điều kiện kinh doanh hoạt động thể thao khi thực hiện dịch vụ công trực tuyến trên địa bàn tỉnh Kiên Giang</w:t>
      </w:r>
    </w:p>
    <w:p>
      <w:r>
        <w:t>1. Giảm 10% mức thu phí thẩm định cấp giấy chứng nhận đủ điều kiện kinh doanh hoạt động thể thao quy định tại khoản 1, 2, 3 Điều 2 Nghị quyết số 550/2021/NQ-HĐND ngày 14 tháng 01 năm 2021 của Hội đồng nhân dân tỉnh quy định phí thẩm định cấp giấy chứng nhận đủ điều kiện kinh doanh hoạt động thể thao trên địa bàn tỉnh Kiên Giang khi thực hiện dịch vụ công trực tuyến (Phụ lục kèm theo).</w:t>
      </w:r>
    </w:p>
    <w:p>
      <w:r>
        <w:t>2. Các nội dung quy định phạm vi điều chỉnh; đối tượng áp dụng; cơ quan thu phí; chế độ thu, nộp, quản lý và sử dụng phí thực hiện theo quy định tại Nghị quyết số 550/2021/NQ-HĐND ngày 14 tháng 01 năm 2021 của Hội đồng nhân dân tỉnh Kiên Giang.</w:t>
      </w:r>
    </w:p>
    <w:p>
      <w:r>
        <w:t>Điều 2. Hiệu lực thi hành</w:t>
      </w:r>
    </w:p>
    <w:p>
      <w:r>
        <w:t>1. Nghị quyết này có hiệu lực từ ngày 10 tháng 6 năm 2024 đến hết ngày 31 tháng 12 năm 2025.</w:t>
      </w:r>
    </w:p>
    <w:p>
      <w:r>
        <w:t>2. Từ ngày 01 tháng 01 năm 2026 trở đi, áp dụng theo quy định tại Nghị quyết số 550/2021/NQ-HĐND ngày 14 tháng 01 năm 2021 của Hội đồng nhân dân tỉnh Kiên Giang.</w:t>
      </w:r>
    </w:p>
    <w:p>
      <w:r>
        <w:t>Điều 3.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Kiên Giang khóa X, Kỳ họp thứ Hai mươi hai thông qua ngày 30 tháng 5 năm 2024./.</w:t>
      </w:r>
    </w:p>
    <w:p>
      <w:r>
        <w:t>CHỦ TỊCH</w:t>
      </w:r>
    </w:p>
    <w:p>
      <w:r>
        <w:t>Mai Văn Huỳnh</w:t>
      </w:r>
    </w:p>
    <w:p>
      <w:r>
        <w:t>PHỤ LỤC</w:t>
      </w:r>
    </w:p>
    <w:p>
      <w:r>
        <w:t>QUY ĐỊNH MỨC GIẢM PHÍ THẨM ĐỊNH CẤP GIẤY CHỨNG NHẬN ĐỦ ĐIỀU KIỆN KINH DOANH HOẠT ĐỘNG THỂ THAO KHI THỰC HIỆN DỊCH VỤ CÔNG TRỰC TUYẾN TRÊN ĐỊA BÀN TỈNH KIÊN GIANG</w:t>
      </w:r>
    </w:p>
    <w:p>
      <w:r>
        <w:t>(Ban hành kèm theo Nghị quyết số 04/2024/NQ-HĐND ngày 30 tháng 5 năm 2024 của Hội đồng nhân dân tỉnh Kiên Giang)</w:t>
      </w:r>
    </w:p>
    <w:p>
      <w:r>
        <w:t>TT</w:t>
      </w:r>
    </w:p>
    <w:p>
      <w:r>
        <w:t>Nội dung</w:t>
      </w:r>
    </w:p>
    <w:p>
      <w:r>
        <w:t>Mức thu theo Nghị quyết số 550/2021/NQ-   HĐND</w:t>
      </w:r>
    </w:p>
    <w:p>
      <w:r>
        <w:t>Mức thu khi thực hiện dịch vụ công trực tuyến</w:t>
      </w:r>
    </w:p>
    <w:p>
      <w:r>
        <w:t>1</w:t>
      </w:r>
    </w:p>
    <w:p>
      <w:r>
        <w:t>Câu lạc bộ thể thao chuyên nghiệp</w:t>
      </w:r>
    </w:p>
    <w:p>
      <w:r>
        <w:t>4.000.000đ/01 câu lạc bộ</w:t>
      </w:r>
    </w:p>
    <w:p>
      <w:r>
        <w:t>3.600.000đ/01 câu lạc bộ</w:t>
      </w:r>
    </w:p>
    <w:p>
      <w:r>
        <w:t>2</w:t>
      </w:r>
    </w:p>
    <w:p>
      <w:r>
        <w:t>Mô tô nước trên biển; Lặn biển thể thao giải trí; Dù lượn và Diều bay; Leo núi thể thao; Golf</w:t>
      </w:r>
    </w:p>
    <w:p>
      <w:r>
        <w:t>4.000.000đ/01 môn thể thao</w:t>
      </w:r>
    </w:p>
    <w:p>
      <w:r>
        <w:t>3.600.000đ/01 môn thể thao</w:t>
      </w:r>
    </w:p>
    <w:p>
      <w:r>
        <w:t>3</w:t>
      </w:r>
    </w:p>
    <w:p>
      <w:r>
        <w:t>Patin; Vũ đạo thể thao giải trí; Bơi, lặn; Khiêu vũ thể thao; Thể dục thẩm mỹ; Thể dục thể hình và Fitness; Bắn súng thể thao; Đấu kiếm thể thao; Billiard &amp; Snooker; Bóng đá; Quần vợt; Bóng rổ; Bóng ném; Cầu lông; Bóng bàn; Lân sư rồng; Yoga; Teakwondo; Võ cổ truyền và Vovinam; Judo; Karate; Quyền anh; Wushu</w:t>
      </w:r>
    </w:p>
    <w:p>
      <w:r>
        <w:t>1.000.000đ/01 môn thể thao</w:t>
      </w:r>
    </w:p>
    <w:p>
      <w:r>
        <w:t>900.000đ/01 môn thể thao</w:t>
      </w:r>
    </w:p>
    <w:p>
      <w:r>
        <w:t>4</w:t>
      </w:r>
    </w:p>
    <w:p>
      <w:r>
        <w:t>Cấp lại do: Bị mất, hư hỏng, thay đổi nội dung trên giấy chứng nhận</w:t>
      </w:r>
    </w:p>
    <w:p>
      <w:r>
        <w:t>Bằng 30% mức thu của từng câu lạc bộ hoặc từng môn thể thao</w:t>
      </w:r>
    </w:p>
    <w:p>
      <w:r>
        <w:t>Không giảm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