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tiêu chí thành lập Tổ bảo vệ an ninh, trật tự và tiêu chí về số lượng thành viên Tổ bảo vệ an ninh, trật tự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04/2024/NQ-HĐND</w:t>
      </w:r>
    </w:p>
    <w:p>
      <w:r>
        <w:t>Hải Dương, ngày 30 tháng 5 năm 2024</w:t>
      </w:r>
    </w:p>
    <w:p>
      <w:r>
        <w:t>NGHỊ QUYẾT</w:t>
      </w:r>
    </w:p>
    <w:p>
      <w:r>
        <w:t>QUY ĐỊNH TIÊU CHÍ THÀNH LẬP TỔ BẢO VỆ AN NINH, TRẬT TỰ VÀ TIÊU CHÍ VỀ SỐ LƯỢNG THÀNH VIÊN TỔ BẢO VỆ AN NINH, TRẬT TỰ TRÊN ĐỊA BÀN TỈNH HẢI DƯƠNG</w:t>
      </w:r>
    </w:p>
    <w:p>
      <w:r>
        <w:t>HỘI ĐỒNG NHÂN DÂN TỈNH HẢI DƯƠNG</w:t>
      </w:r>
    </w:p>
    <w:p>
      <w:r>
        <w:t>KHOÁ XVII,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63/TTr-UBND ngày 29 tháng 5 năm 2024 của Ủy ban nhân dân tỉnh đề nghị ban hành Nghị quyết của Hội đồng nhân dân tỉnh về tiêu chí thành lập Tổ bảo vệ an ninh, trật tự; tiêu chí về số lượng thành viên Tổ bảo vệ an ninh, trật tự trên địa bàn tỉnh và Nghị quyết quy định một số chính sách hỗ trợ, bồi dưỡng đối với người tham gia bảo vệ an ninh, trật tự ở cơ sở trên địa bàn tỉnh Hải Dương; Báo cáo thẩm tra của Ban Pháp chế Hội đồng nhân dân tỉnh và ý kiến thảo luận của đại biểu Hội đồng nhân dân tỉnh tại kỳ họp.</w:t>
      </w:r>
    </w:p>
    <w:p>
      <w:r>
        <w:t>QUYẾT NGHỊ:</w:t>
      </w:r>
    </w:p>
    <w:p>
      <w:r>
        <w:t>Điều 1. Quy định tiêu chí thành lập Tổ bảo vệ an ninh, trật tự và tiêu chí về số lượng thành viên Tổ bảo vệ an ninh, trật tự</w:t>
      </w:r>
    </w:p>
    <w:p>
      <w:r>
        <w:t>1. Tiêu chí thành lập Tổ bảo vệ an ninh, trật tự</w:t>
      </w:r>
    </w:p>
    <w:p>
      <w:r>
        <w:t>Mỗi thôn, khu dân cư thuộc địa bàn xã, phường, thị trấn thành lập 01 Tổ bảo vệ an ninh, trật tự, gồm có Tổ trưởng, 01 Tổ phó và Tổ viên.</w:t>
      </w:r>
    </w:p>
    <w:p>
      <w:r>
        <w:t>2. Tiêu chí về số lượng thành viên Tổ bảo vệ an ninh, trật tự</w:t>
      </w:r>
    </w:p>
    <w:p>
      <w:r>
        <w:t>a) Thôn, khu dân cư có dưới 800 hộ dân được bố trí 03 thành viên Tổ bảo vệ an ninh, trật tự.</w:t>
      </w:r>
    </w:p>
    <w:p>
      <w:r>
        <w:t>b) Thôn, khu dân cư có từ 800 hộ dân đến dưới 1.000 hộ dân được bố trí 04 thành viên Tổ bảo vệ an ninh, trật tự.</w:t>
      </w:r>
    </w:p>
    <w:p>
      <w:r>
        <w:t>c) Thôn, khu dân cư có từ 1.000 hộ dân trở lên được bố trí 05 thành viên Tổ bảo vệ an ninh, trật tự.</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22 thông qua ngày 30 tháng 5 năm 2024 và có hiệu lực thi hành kể từ ngày 01 tháng 7 năm 2024./.</w:t>
      </w:r>
    </w:p>
    <w:p>
      <w:r>
        <w:t>Nơi nhận:</w:t>
      </w:r>
    </w:p>
    <w:p>
      <w:r>
        <w:t>- Ủy ban Thường vụ Quốc hội;  (Để b/c)</w:t>
      </w:r>
    </w:p>
    <w:p>
      <w:r>
        <w:t>- Chính phủ;  (Để b/c)</w:t>
      </w:r>
    </w:p>
    <w:p>
      <w:r>
        <w:t>- Ban Công tác đại biểu;  (Để b/c)</w:t>
      </w:r>
    </w:p>
    <w:p>
      <w:r>
        <w:t>- Bộ Nội vụ;  (Để b/c)</w:t>
      </w:r>
    </w:p>
    <w:p>
      <w:r>
        <w:t>- Bộ Công an (Cục PC và CCHC, TP);  (Để b/c)</w:t>
      </w:r>
    </w:p>
    <w:p>
      <w:r>
        <w:t>- Bộ Tư pháp (Cục Kiểm tra VBQPPL);  (Để b/c)</w:t>
      </w:r>
    </w:p>
    <w:p>
      <w:r>
        <w:t>- Ban Thường vụ Tỉnh uỷ;  (Để b/c)</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