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giá dịch vụ khám bệnh, chữa bệnh không thuộc phạm vi thanh toán của Quỹ bảo hiểm y tế trong các cơ sở khám bệnh, chữa bệnh của Nhà nước thuộc phạm vi quản lý của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04/2024/NQ-HĐND</w:t>
      </w:r>
    </w:p>
    <w:p>
      <w:r>
        <w:t>Bình Phước, ngày 04 tháng 7 năm 2024</w:t>
      </w:r>
    </w:p>
    <w:p>
      <w:r>
        <w:t>NGHỊ QUYẾT</w:t>
      </w:r>
    </w:p>
    <w:p>
      <w:r>
        <w:t>QUY ĐỊNH GIÁ DỊCH VỤ KHÁM BỆNH, CHỮA BỆNH KHÔNG THUỘC PHẠM VI THANH TOÁN CỦA QUỸ BẢO HIỂM Y TẾ TRONG CÁC CƠ SỞ KHÁM BỆNH, CHỮA BỆNH CỦA NHÀ NƯỚC THUỘC PHẠM VI QUẢN LÝ CỦA TỈNH BÌNH PHƯỚC</w:t>
      </w:r>
    </w:p>
    <w:p>
      <w:r>
        <w:t>HỘI ĐỒNG NHÂN DÂN TỈNH BÌNH PHƯỚC</w:t>
      </w:r>
    </w:p>
    <w:p>
      <w:r>
        <w:t>KHÓA X ,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Khám bệnh, chữa bệnh ngày 09 tháng 01 năm 2023;</w:t>
      </w:r>
    </w:p>
    <w:p>
      <w:r>
        <w:t>Căn cứ Luật Giá ngày 19 tháng 6 năm 2023;</w:t>
      </w:r>
    </w:p>
    <w:p>
      <w:r>
        <w:t>Căn cứ Nghị định số 60/2021/NĐ-CP ngày 21 tháng 6 năm 2021 của Chính phủ về quy định cơ chế tự chủ của đơn vị sự nghiệp công lập;</w:t>
      </w:r>
    </w:p>
    <w:p>
      <w:r>
        <w:t>Căn cứ Thông tư số 21/2023/TT-BYT ngày 17 tháng 11 năm 2023 của Bộ trưởng Bộ Y tế về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55/TTr-UBND ngày 18 tháng 6 năm 2024 của Ủy ban nhân dân tỉnh; Báo cáo thẩm tra số 29/BC-HĐND-VHXH ngày 28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phạm vi thanh toán của Quỹ bảo hiểm y tế nhưng không phải là dịch vụ khám chữa bệnh theo yêu cầu trong các cơ sở khám bệnh, chữa bệnh của Nhà nước thuộc phạm vi quản lý của tỉnh Bình Phước.</w:t>
      </w:r>
    </w:p>
    <w:p>
      <w:r>
        <w:t>2. Đối tượng áp dụng</w:t>
      </w:r>
    </w:p>
    <w:p>
      <w:r>
        <w:t>a) Các cơ sở khám bệnh, chữa bệnh của Nhà nước thuộc phạm vi quản lý của tỉnh Bình Phước.</w:t>
      </w:r>
    </w:p>
    <w:p>
      <w:r>
        <w:t>b) Người bệnh chưa tham gia bảo hiểm y tế.</w:t>
      </w:r>
    </w:p>
    <w:p>
      <w:r>
        <w:t>c) Người bệnh có thẻ bảo hiểm y tế nhưng khám bệnh, chữa bệnh hoặc sử dụng các dịch vụ khám bệnh, chữa bệnh không thuộc phạm vi thanh toán của Quỹ Bảo hiểm y tế mà không phải là dịch vụ khám chữa bệnh theo yêu cầu.</w:t>
      </w:r>
    </w:p>
    <w:p>
      <w:r>
        <w:t>d) Các cơ quan, tổ chức, cá nhân khác có liên quan.</w:t>
      </w:r>
    </w:p>
    <w:p>
      <w:r>
        <w:t>Điều 2. Giá dịch vụ khám bệnh, chữa bệnh</w:t>
      </w:r>
    </w:p>
    <w:p>
      <w:r>
        <w:t>1. Giá dịch vụ khám bệnh, chữa bệnh</w:t>
      </w:r>
    </w:p>
    <w:p>
      <w:r>
        <w:t>a) Giá dịch vụ khám bệnh quy định tại Phụ lục 1 ban hành kèm theo Nghị quyết này.</w:t>
      </w:r>
    </w:p>
    <w:p>
      <w:r>
        <w:t>b) Giá dịch vụ ngày giường bệnh quy định tại Phụ lục 2 ban hành kèm theo Nghị quyết này.</w:t>
      </w:r>
    </w:p>
    <w:p>
      <w:r>
        <w:t>c) Giá dịch vụ kỹ thuật và xét nghiệm quy định tại Phụ lục 3 ban hành kèm theo Nghị quyết này.</w:t>
      </w:r>
    </w:p>
    <w:p>
      <w:r>
        <w:t>2. Giá dịch vụ khám bệnh, chữa bệnh áp dụng đối với một số trường hợp</w:t>
      </w:r>
    </w:p>
    <w:p>
      <w:r>
        <w:t>a) Các bệnh viện có giường bệnh, Trung tâm Y tế huyện, thị xã, thành phố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Các Trạm Y tế xã, phường, thị trấn:</w:t>
      </w:r>
    </w:p>
    <w:p>
      <w:r>
        <w:t>- Mức giá các dịch vụ kỹ thuật bằng 70% mức giá của các dịch vụ tại Phụ lục 3 của Nghị quyết này.</w:t>
      </w:r>
    </w:p>
    <w:p>
      <w:r>
        <w:t>- Đối với các Trạm Y tế xã được Sở Y tế quyết định có giường lưu áp dụng mức giá bằng 50% mức giá ngày giường bệnh nội khoa loại 3 của bệnh viện hạng IV.</w:t>
      </w:r>
    </w:p>
    <w:p>
      <w:r>
        <w:t>Điều 3. Tổ chức thực hiện</w:t>
      </w:r>
    </w:p>
    <w:p>
      <w:r>
        <w:t>1.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2. Nghị quyết này thay thế Nghị quyết số 16/2019/NQ-HĐND ngày 16 tháng 12 năm 2019 của Hội đồng nhân dân tỉnh Bình Phước quy định về giá dịch vụ khám bệnh, chữa bệnh không thuộc phạm vi thanh toán của Quỹ bảo hiểm y tế trong các cơ sở khám bệnh, chữa bệnh của Nhà nước trên địa bàn tỉnh Bình Phước.</w:t>
      </w:r>
    </w:p>
    <w:p>
      <w:r>
        <w:t>Nghị quyết này đã được Hội đồng nhân dân tỉnh Bình Phước khóa X, kỳ họp thứ 15 thông qua ngày 04 tháng 7 năm 2024 và có hiệu lực từ ngày 15 tháng 7 năm 2024./.</w:t>
      </w:r>
    </w:p>
    <w:p>
      <w:r>
        <w:t>Nơi nhận:</w:t>
      </w:r>
    </w:p>
    <w:p>
      <w:r>
        <w:t>- Ủy ban Thường vụ Quốc hội, Chính phủ;</w:t>
      </w:r>
    </w:p>
    <w:p>
      <w:r>
        <w:t>- Văn phòng Quốc hội, Văn phòng Chính phủ;</w:t>
      </w:r>
    </w:p>
    <w:p>
      <w:r>
        <w:t>- Bộ Tài chính, Bộ Tư pháp (Cục KTVB), Bộ Y tế;</w:t>
      </w:r>
    </w:p>
    <w:p>
      <w:r>
        <w:t>- TTTU, TTHĐND, Đoàn ĐBQH, UBND, BTTUBMTTQ Việt Nam tỉnh;</w:t>
      </w:r>
    </w:p>
    <w:p>
      <w:r>
        <w:t>- Các Ban của HĐND tỉnh;</w:t>
      </w:r>
    </w:p>
    <w:p>
      <w:r>
        <w:t>- Đại biểu HĐND tỉnh;</w:t>
      </w:r>
    </w:p>
    <w:p>
      <w:r>
        <w:t>- Các cơ quan chuyên môn thuộc UBND tỉnh;</w:t>
      </w:r>
    </w:p>
    <w:p>
      <w:r>
        <w:t>- TTHĐND, UBND các huyện, thị xã, thành phố;</w:t>
      </w:r>
    </w:p>
    <w:p>
      <w:r>
        <w:t>- Công báo tỉnh (VP UBND tỉnh);</w:t>
      </w:r>
    </w:p>
    <w:p>
      <w:r>
        <w:t>- LĐVP, các phòng chuyên môn;</w:t>
      </w:r>
    </w:p>
    <w:p>
      <w:r>
        <w:t>- Lưu VT.</w:t>
      </w:r>
    </w:p>
    <w:p>
      <w:r>
        <w:t>CHỦ TỊCH</w:t>
      </w:r>
    </w:p>
    <w:p>
      <w:r>
        <w:t>Huỳnh Thị Hằng</w:t>
      </w:r>
    </w:p>
    <w:p>
      <w:r>
        <w:t>PHỤ LỤC 1</w:t>
      </w:r>
    </w:p>
    <w:p>
      <w:r>
        <w:t>GIÁ DỊCH VỤ KHÁM BỆNH</w:t>
      </w:r>
    </w:p>
    <w:p>
      <w:r>
        <w:t>(Ban hành kèm theo Nghị quyết số 04/2024/NQ-HĐND ngày 04 tháng 7 năm 2024 của Hội đồng nhân dân tỉnh Bình Phước)</w:t>
      </w:r>
    </w:p>
    <w:p>
      <w:r>
        <w:t>Đơn vị: đồng</w:t>
      </w:r>
    </w:p>
    <w:p>
      <w:r>
        <w:t>STT</w:t>
      </w:r>
    </w:p>
    <w:p>
      <w:r>
        <w:t>Cơ sở y tế</w:t>
      </w:r>
    </w:p>
    <w:p>
      <w:r>
        <w:t>Mức giá</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2</w:t>
      </w:r>
    </w:p>
    <w:p>
      <w:r>
        <w:t>GIÁ DỊCH VỤ NGÀY GIƯỜNG BỆNH</w:t>
      </w:r>
    </w:p>
    <w:p>
      <w:r>
        <w:t>(Ban hành kèm theo Nghị quyết số 04/2024/NQ-HĐND ngày 04 tháng 7 năm 2024 của Hội đồng nhân dân tỉnh Bình Phước)</w:t>
      </w:r>
    </w:p>
    <w:p>
      <w:r>
        <w:t>Đơn vị: đồng</w:t>
      </w:r>
    </w:p>
    <w:p>
      <w:r>
        <w:t>Số TT</w:t>
      </w:r>
    </w:p>
    <w:p>
      <w:r>
        <w:t>Các loại dịch vụ</w:t>
      </w:r>
    </w:p>
    <w:p>
      <w:r>
        <w:t>Bệnh viện hạng I</w:t>
      </w:r>
    </w:p>
    <w:p>
      <w:r>
        <w:t>Bệnh viện hạng II</w:t>
      </w:r>
    </w:p>
    <w:p>
      <w:r>
        <w:t>Bệnh viện hạng III</w:t>
      </w:r>
    </w:p>
    <w:p>
      <w:r>
        <w:t>Bệnh viện hạng IV</w:t>
      </w:r>
    </w:p>
    <w:p>
      <w:r>
        <w:t>Mức giá</w:t>
      </w:r>
    </w:p>
    <w:p>
      <w:r>
        <w:t>Mức giá</w:t>
      </w:r>
    </w:p>
    <w:p>
      <w:r>
        <w:t>Mức giá</w:t>
      </w:r>
    </w:p>
    <w:p>
      <w:r>
        <w:t>Mức giá</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Johnson hoặc Lyell)</w:t>
      </w:r>
    </w:p>
    <w:p>
      <w:r>
        <w:t>255.300</w:t>
      </w:r>
    </w:p>
    <w:p>
      <w:r>
        <w:t>212.600</w:t>
      </w:r>
    </w:p>
    <w:p>
      <w:r>
        <w:t>198.000</w:t>
      </w:r>
    </w:p>
    <w:p>
      <w:r>
        <w:t>176.900</w:t>
      </w:r>
    </w:p>
    <w:p>
      <w:r>
        <w:t>3.2</w:t>
      </w:r>
    </w:p>
    <w:p>
      <w:r>
        <w:t>Loại 2:  Các Khoa: Cơ-Xương-Khớp, Da liễu, Dị ứng, Tai-Mũi-Họng, Mắt, Răng Hàm Mặt, Ngoại, Phụ-Sản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3- 4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3</w:t>
      </w:r>
    </w:p>
    <w:p>
      <w:r>
        <w:t>GIÁ DỊCH VỤ KỸ THUẬT VÀ XÉT NGHIỆM</w:t>
      </w:r>
    </w:p>
    <w:p>
      <w:r>
        <w:t>(Ban hành kèm theo Nghị quyết số 04/2024/NQ-HĐND ngày 04 tháng 7 năm 2024 của Hội đồng nhân dân tỉnh Bình Phước)</w:t>
      </w:r>
    </w:p>
    <w:p>
      <w:r>
        <w:t>Đơn vị: đồng</w:t>
      </w:r>
    </w:p>
    <w:p>
      <w:r>
        <w:t>STT</w:t>
      </w:r>
    </w:p>
    <w:p>
      <w:r>
        <w:t>Mã dịch vụ</w:t>
      </w:r>
    </w:p>
    <w:p>
      <w:r>
        <w:t>Tên dịch vụ</w:t>
      </w:r>
    </w:p>
    <w:p>
      <w:r>
        <w:t>Mức giá</w:t>
      </w:r>
    </w:p>
    <w:p>
      <w:r>
        <w:t>Ghi chú</w:t>
      </w:r>
    </w:p>
    <w:p>
      <w:r>
        <w:t>1</w:t>
      </w:r>
    </w:p>
    <w:p>
      <w:r>
        <w:t>3</w:t>
      </w:r>
    </w:p>
    <w:p>
      <w:r>
        <w:t>4</w:t>
      </w:r>
    </w:p>
    <w:p>
      <w:r>
        <w:t>5</w:t>
      </w:r>
    </w:p>
    <w:p>
      <w:r>
        <w:t>6</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030.40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03C1.54</w:t>
      </w:r>
    </w:p>
    <w:p>
      <w:r>
        <w:t>Rửa dạ dày loại bỏ chất độc qua hệ thống kín</w:t>
      </w:r>
    </w:p>
    <w:p>
      <w:r>
        <w:t>601.000</w:t>
      </w:r>
    </w:p>
    <w:p>
      <w:r>
        <w:t>166</w:t>
      </w:r>
    </w:p>
    <w:p>
      <w:r>
        <w:t>Rửa phổi toàn bộ</w:t>
      </w:r>
    </w:p>
    <w:p>
      <w:r>
        <w:t>8.428.000</w:t>
      </w:r>
    </w:p>
    <w:p>
      <w:r>
        <w:t>Đã bao gồm thuốc gây mê</w:t>
      </w:r>
    </w:p>
    <w:p>
      <w:r>
        <w:t>167</w:t>
      </w:r>
    </w:p>
    <w:p>
      <w:r>
        <w:t>03C1.55</w:t>
      </w:r>
    </w:p>
    <w:p>
      <w:r>
        <w:t>Rửa ruột non toàn bộ loại bỏ chất độc qua đường tiêu hóa</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03C1.21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03C1.30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 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gãy xương cẳng chân bằng phương pháp y học cổ truyền</w:t>
      </w:r>
    </w:p>
    <w:p>
      <w:r>
        <w:t>110.000</w:t>
      </w:r>
    </w:p>
    <w:p>
      <w:r>
        <w:t>256</w:t>
      </w:r>
    </w:p>
    <w:p>
      <w:r>
        <w:t>Nắn, bó gãy xương cẳng tay bằng phương pháp y học cổ truyền</w:t>
      </w:r>
    </w:p>
    <w:p>
      <w:r>
        <w:t>110.000</w:t>
      </w:r>
    </w:p>
    <w:p>
      <w:r>
        <w:t>257</w:t>
      </w:r>
    </w:p>
    <w:p>
      <w:r>
        <w:t>Nắn, bó gãy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 2 ,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kính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stent,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03C2.1.91</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hóa qua nội soi điều trị ung thư sớm</w:t>
      </w:r>
    </w:p>
    <w:p>
      <w:r>
        <w:t>3.962.000</w:t>
      </w:r>
    </w:p>
    <w:p>
      <w:r>
        <w:t>Chưa bao gồm dao cắt niêm mạc, kìm kẹp cầm máu.</w:t>
      </w:r>
    </w:p>
    <w:p>
      <w:r>
        <w:t>508</w:t>
      </w:r>
    </w:p>
    <w:p>
      <w:r>
        <w:t>03C2.1.54</w:t>
      </w:r>
    </w:p>
    <w:p>
      <w:r>
        <w:t>Cắt polyp ống tiêu hóa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hóa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gãy xương đòn</w:t>
      </w:r>
    </w:p>
    <w:p>
      <w:r>
        <w:t>121.000</w:t>
      </w:r>
    </w:p>
    <w:p>
      <w:r>
        <w:t>542</w:t>
      </w:r>
    </w:p>
    <w:p>
      <w:r>
        <w:t>03C2.1.4</w:t>
      </w:r>
    </w:p>
    <w:p>
      <w:r>
        <w:t>Nắn, bó gãy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mất)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hóa chất động mạch cảnh</w:t>
      </w:r>
    </w:p>
    <w:p>
      <w:r>
        <w:t>5.776.000</w:t>
      </w:r>
    </w:p>
    <w:p>
      <w:r>
        <w:t>Chưa bao gồm hóa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gãy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tỏa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hóa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(1 ngày)</w:t>
      </w:r>
    </w:p>
    <w:p>
      <w:r>
        <w:t>361.000</w:t>
      </w:r>
    </w:p>
    <w:p>
      <w:r>
        <w:t>Chưa bao gồm hóa chất.</w:t>
      </w:r>
    </w:p>
    <w:p>
      <w:r>
        <w:t>1184</w:t>
      </w:r>
    </w:p>
    <w:p>
      <w:r>
        <w:t>Truyền hóa chất khoang màng bụng (1 ngày)</w:t>
      </w:r>
    </w:p>
    <w:p>
      <w:r>
        <w:t>219.000</w:t>
      </w:r>
    </w:p>
    <w:p>
      <w:r>
        <w:t>Chưa bao gồm hóa chất.</w:t>
      </w:r>
    </w:p>
    <w:p>
      <w:r>
        <w:t>1185</w:t>
      </w:r>
    </w:p>
    <w:p>
      <w:r>
        <w:t>Truyền hóa chất nội tủy (1 ngày)</w:t>
      </w:r>
    </w:p>
    <w:p>
      <w:r>
        <w:t>406.000</w:t>
      </w:r>
    </w:p>
    <w:p>
      <w:r>
        <w:t>Chưa bao gồm hóa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hóa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hóa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VlII/yếu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 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Hóa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 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Scl- 70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Cytra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 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f</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hóa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Carbonhydrate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03C3.7.1.12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 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 cm2 diện tích điều trị.</w:t>
      </w:r>
    </w:p>
    <w:p>
      <w:r>
        <w:t>1916</w:t>
      </w:r>
    </w:p>
    <w:p>
      <w:r>
        <w:t>Xóa nếp nhăn bằng Laser Tractional, Intracell</w:t>
      </w:r>
    </w:p>
    <w:p>
      <w:r>
        <w:t>1.072.000</w:t>
      </w:r>
    </w:p>
    <w:p>
      <w:r>
        <w:t>Giá tính cho mỗi đơn vị là 10 cm2 diện tích điều trị.</w:t>
      </w:r>
    </w:p>
    <w:p>
      <w:r>
        <w:t>1917</w:t>
      </w:r>
    </w:p>
    <w:p>
      <w:r>
        <w:t>Trẻ hóa da bằng các kỹ thuật Laser Tractional</w:t>
      </w:r>
    </w:p>
    <w:p>
      <w:r>
        <w:t>1.072.000</w:t>
      </w:r>
    </w:p>
    <w:p>
      <w:r>
        <w:t>Giá tính cho mỗi đơn vị là 10 cm2 diện tích điều trị.</w:t>
      </w:r>
    </w:p>
    <w:p>
      <w:r>
        <w:t>1918</w:t>
      </w:r>
    </w:p>
    <w:p>
      <w:r>
        <w:t>Trẻ hóa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 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