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Khoản 12 Điều 1 Nghị quyết 04/2023/NQ-HĐND sửa đổi Quy định nguyên tắc, tiêu chí, định mức phân bổ dự toán chi thường xuyên ngân sách nhà nước tỉnh Đồng Nai năm 2022, giai đoạn 2022-2025 kèm theo Nghị quyết 17/2021/NQ-HĐND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04/2024/NQ-HĐND</w:t>
      </w:r>
    </w:p>
    <w:p>
      <w:r>
        <w:t>Đồng Nai, ngày 17 tháng 7 năm 2024</w:t>
      </w:r>
    </w:p>
    <w:p>
      <w:r>
        <w:t>NGHỊ QUYẾT</w:t>
      </w:r>
    </w:p>
    <w:p>
      <w:r>
        <w:t>SỬA ĐỔI KHOẢN 12 ĐIỀU 1 NGHỊ QUYẾT SỐ 04/2023/NQ-HĐND NGÀY 14 THÁNG 7 NĂM 2023 CỦA HỘI ĐỒNG NHÂN DÂN TỈNH VỀ SỬA ĐỔI, BỔ SUNG MỘT SỐ ĐIỀU CỦA QUY ĐỊNH NGUYÊN TẮC, TIÊU CHÍ, ĐỊNH MỨC PHÂN BỔ DỰ TOÁN CHI THƯỜNG XUYÊN NGÂN SÁCH NHÀ NƯỚC TỈNH NĂM 2022, GIAI ĐOẠN 2022-2025 KÈM THEO NGHỊ QUYẾT SỐ 17/2021/NQ-HĐND NGÀY 08 THÁNG 12 NĂM 2021 CỦA HỘI ĐỒNG NHÂN DÂN TỈNH</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65/TTr-UBND ngày 28 tháng 6 năm 2024 của Ủy ban nhân dân tỉnh dự thảo Nghị quyết sửa đổi khoản 12 Điều 1 Nghị quyết số 04/2023/NQ-HĐND ngày 14 tháng 7 năm 2023 của Hội đồng nhân dân tỉnh về sửa đổi, bổ sung một số điều của Quy định nguyên tắc, tiêu chí, định mức phân bổ dự toán chi thường xuyên ngân sách nhà nước tỉnh năm 2022, giai đoạn 2022-2025 kèm theo Nghị quyết số 17/2021/NQ-HĐND ngày 08 tháng 12 năm 2021 của Hội đồng nhân dân tỉnh; Báo cáo thẩm tra số 377/BC-BKTNS ngày 08 tháng 7 năm 2024 của Ban Kinh tế - Ngân sách Hội đồng nhân dân tỉnh; ý kiến thảo luận của các đại biểu Hội đồng nhân dân tỉnh tại kỳ họp.</w:t>
      </w:r>
    </w:p>
    <w:p>
      <w:r>
        <w:t>QUYẾT NGHỊ:</w:t>
      </w:r>
    </w:p>
    <w:p>
      <w:r>
        <w:t>Điều 1.    Sửa đổi khoản 12 Điều 1 Nghị quyết số 04/2023/NQ-HĐND ngày 14 tháng 7 năm 2023 của Hội đồng nhân dân tỉnh Đồng Nai về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như sau:</w:t>
      </w:r>
    </w:p>
    <w:p>
      <w:r>
        <w:t>“12. Sửa đổi khoản 1 Điều 7 như sau:</w:t>
      </w:r>
    </w:p>
    <w:p>
      <w:r>
        <w:t>1. Chi quản lý hành chính:</w:t>
      </w:r>
    </w:p>
    <w:p>
      <w:r>
        <w:t>a) Chi cho con người:</w:t>
      </w:r>
    </w:p>
    <w:p>
      <w:r>
        <w:t>- Đảm bảo chi đầy đủ quỹ lương theo biên chế thực tế thực hiện (không được vượt mức biên chế được duyệt) và 2,34 lần lương cơ sở/biên chế chưa tuyển (biên chế nằm trong hạn mức biên chế được Hội đồng nhân dân tỉnh phê duyệt).</w:t>
      </w:r>
    </w:p>
    <w:p>
      <w:r>
        <w:t>Ủy ban nhân dân cấp huyện sử dụng phần bổ sung thêm trên, cân đối chung ngân sách đảm bảo phần tăng chi con người trong năm dự toán do tuyển thêm các biên chế chưa tuyển và kinh phí thực hiện các chính sách thôi việc theo quy định của Luật Cán bộ, công chức.</w:t>
      </w:r>
    </w:p>
    <w:p>
      <w:r>
        <w:t>- Đảm bảo chi phụ cấp, chế độ bảo hiểm xã hội, bảo hiểm y tế, kinh phí công đoàn đối với người hoạt động không chuyên trách ở cấp xã, ở ấp (khu phố) và người trực tiếp tham gia hoạt động ở ấp (khu phố).</w:t>
      </w:r>
    </w:p>
    <w:p>
      <w:r>
        <w:t>b) Khoán chi hoạt động thường xuyên: 70 triệu đồng/biên chế cán bộ, công chức/năm.</w:t>
      </w:r>
    </w:p>
    <w:p>
      <w:r>
        <w:t>Ủy ban nhân dân cấp xã căn cứ định mức khoán chi hoạt động thường xuyên và các quy định có liên quan, xây dựng quy chế chi tiêu nội bộ, thực hiện chế độ tự chủ, tự chịu trách nhiệm về kinh phí quản lý hành chính (bao gồm kinh phí chi cho các hoạt động thường xuyên cho người hoạt động không chuyên trách cấp xã, ấp (khu phố)). Kinh phí quản lý hành chính tiết kiệm được (nếu có) được sử dụng để chi thu nhập tăng thêm cho cán bộ, công chức, người hoạt động không chuyên trách và các khoản chi khác theo quy định pháp luật.”</w:t>
      </w:r>
    </w:p>
    <w:p>
      <w:r>
        <w:t>Điều 2. Tổ chức thực hiện</w:t>
      </w:r>
    </w:p>
    <w:p>
      <w:r>
        <w:t>1. Ủy ban nhân dân tỉnh có trách nhiệm tổ chức thực hiện Nghị quyết này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kiến nghị của các tổ chức, cá nhân có liên quan và Nhân dân đến các cơ quan có thẩm quyền theo quy định.</w:t>
      </w:r>
    </w:p>
    <w:p>
      <w:r>
        <w:t>Nghị quyết này đã được Hội đồng nhân dân tỉnh Đồng Nai Khoá X Kỳ họp thứ 18 thông qua ngày 17 tháng 7 năm 2024 và có hiệu lực từ ngày 01 tháng 8 năm 2024./.</w:t>
      </w:r>
    </w:p>
    <w:p>
      <w:r>
        <w:t>Nơi nhận:</w:t>
      </w:r>
    </w:p>
    <w:p>
      <w:r>
        <w:t>- Ủy ban Thường vụ Quốc hội;</w:t>
      </w:r>
    </w:p>
    <w:p>
      <w:r>
        <w:t>- Chính phủ;</w:t>
      </w:r>
    </w:p>
    <w:p>
      <w:r>
        <w:t>- Văn phòng Quốc hội (A + B);</w:t>
      </w:r>
    </w:p>
    <w:p>
      <w:r>
        <w:t>- Bộ Tài chính;</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