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về Quy chế bảo vệ bí mật nhà nước của Hội đồng nhân dân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03/2024/NQ-HĐND</w:t>
      </w:r>
    </w:p>
    <w:p>
      <w:r>
        <w:t>Bắc Ninh, ngày 28 tháng 6 năm 2024</w:t>
      </w:r>
    </w:p>
    <w:p>
      <w:r>
        <w:t>NGHỊ QUYẾT</w:t>
      </w:r>
    </w:p>
    <w:p>
      <w:r>
        <w:t>BAN HÀNH QUY CHẾ BẢO VỆ BÍ MẬT NHÀ NƯỚC CỦA HỘI ĐỒNG NHÂN DÂN TỈNH BẮC NINH</w:t>
      </w:r>
    </w:p>
    <w:p>
      <w:r>
        <w:t>HỘI ĐỒNG NHÂN DÂN TỈNH BẮC NINH</w:t>
      </w:r>
    </w:p>
    <w:p>
      <w:r>
        <w:t>KHÓA XIX,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thi hành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12/TTr-TTHĐND ngày 18 tháng 6 năm 2024 của Thường trực Hội đồng nhân dân tỉnh về ban hành Quy chế Bảo vệ bí mật nhà nước của Hội đồng nhân dân tỉnh Bắc Ninh ý kiến thảo luận của đại biểu.</w:t>
      </w:r>
    </w:p>
    <w:p>
      <w:r>
        <w:t>QUYẾT NGHỊ:</w:t>
      </w:r>
    </w:p>
    <w:p>
      <w:r>
        <w:t>Điều 1.  Ban hành kèm theo Nghị quyết này Quy chế Bảo vệ bí mật nhà nước của Hội đồng nhân dân tỉnh Bắc Ninh.</w:t>
      </w:r>
    </w:p>
    <w:p>
      <w:r>
        <w:t>Điều 2.  Hội đồng nhân dân, Thường trực Hội đồng nhân dân, các Ban Hội đồng nhân dân, các Tổ đại biểu và đại biểu Hội đồng nhân dân tỉnh; Văn phòng Đoàn đại biểu Quốc hội và Hội đồng nhân dân tỉnh và cơ quan, tổ chức, cá nhân có liên quan đến hoạt động bảo vệ bí mật nhà nước của Hội đồng nhân dân tỉnh có trách nhiệm thực hiện Nghị quyết này.</w:t>
      </w:r>
    </w:p>
    <w:p>
      <w:r>
        <w:t>Nghị quyết này đã được Hội đồng nhân dân tỉnh Bắc Ninh khóa XIX, kỳ họp thứ 17 thông qua ngày 28 tháng 6 năm 2024 và có hiệu lực từ ngày 10 tháng 7 năm 2024./.</w:t>
      </w:r>
    </w:p>
    <w:p>
      <w:r>
        <w:t>Nơi nhận:</w:t>
      </w:r>
    </w:p>
    <w:p>
      <w:r>
        <w:t>- UBTVQH, Chính phủ (b/c);</w:t>
      </w:r>
    </w:p>
    <w:p>
      <w:r>
        <w:t>- Cục Kiểm tra văn bản QPPL - Bộ Tư pháp;</w:t>
      </w:r>
    </w:p>
    <w:p>
      <w:r>
        <w:t>- Vụ Pháp chế - Bộ Công an;</w:t>
      </w:r>
    </w:p>
    <w:p>
      <w:r>
        <w:t>- TT Tỉnh ủy, HĐND, UBND, UBMTTQ tỉnh;</w:t>
      </w:r>
    </w:p>
    <w:p>
      <w:r>
        <w:t>- Đảng đoàn HĐND tỉnh;</w:t>
      </w:r>
    </w:p>
    <w:p>
      <w:r>
        <w:t>- Đoàn đại biểu Quốc hội tỉnh;</w:t>
      </w:r>
    </w:p>
    <w:p>
      <w:r>
        <w:t>- Các Ban HĐND; các đại biểu HĐND tỉnh;</w:t>
      </w:r>
    </w:p>
    <w:p>
      <w:r>
        <w:t>- VP: TU, UBND tỉnh;</w:t>
      </w:r>
    </w:p>
    <w:p>
      <w:r>
        <w:t>- Các Sở, ban, ngành, đoàn thể tỉnh;</w:t>
      </w:r>
    </w:p>
    <w:p>
      <w:r>
        <w:t>- Các cơ quan Trung ương đóng trên địa bàn tỉnh;</w:t>
      </w:r>
    </w:p>
    <w:p>
      <w:r>
        <w:t>- Đảng ủy Khối CCQ&amp;DN tỉnh;</w:t>
      </w:r>
    </w:p>
    <w:p>
      <w:r>
        <w:t>- Các Huyện ủy, Thị ủy, Thành ủy;</w:t>
      </w:r>
    </w:p>
    <w:p>
      <w:r>
        <w:t>- TTHĐND, UBND các huyện, TX, TP;</w:t>
      </w:r>
    </w:p>
    <w:p>
      <w:r>
        <w:t>- Công báo, Đài PTTH, Cổng TTĐT tỉnh, Báo BN, TTXVN tại BN;</w:t>
      </w:r>
    </w:p>
    <w:p>
      <w:r>
        <w:t>- Lưu: VT, VP: LĐVP, phòng CTHĐND.</w:t>
      </w:r>
    </w:p>
    <w:p>
      <w:r>
        <w:t>KT. CHỦ TỊCH</w:t>
      </w:r>
    </w:p>
    <w:p>
      <w:r>
        <w:t>PHÓ CHỦ TỊCH</w:t>
      </w:r>
    </w:p>
    <w:p>
      <w:r>
        <w:t>Trần Thị Hằng</w:t>
      </w:r>
    </w:p>
    <w:p>
      <w:r>
        <w:t>QUY CHẾ</w:t>
      </w:r>
    </w:p>
    <w:p>
      <w:r>
        <w:t>BẢO VỆ BÍ MẬT NHÀ NƯỚC CỦA HỘI ĐỒNG NHÂN DÂN TỈNH BẮC NINH</w:t>
      </w:r>
    </w:p>
    <w:p>
      <w:r>
        <w:t>(Kèm theo Nghị quyết số 03/2024/NQ-HĐND ngày 28/6/2024 của Hội đồng nhân dân tỉnh Bắc Ninh)</w:t>
      </w:r>
    </w:p>
    <w:p>
      <w:r>
        <w:t>Chương I</w:t>
      </w:r>
    </w:p>
    <w:p>
      <w:r>
        <w:t>QUY ĐỊNH CHUNG</w:t>
      </w:r>
    </w:p>
    <w:p>
      <w:r>
        <w:t>Điều 1. Phạm vi điều chỉnh</w:t>
      </w:r>
    </w:p>
    <w:p>
      <w:r>
        <w:t>1. Quy chế này quy định về hoạt động bảo vệ bí mật nhà nước; trách nhiệm của cơ quan, tổ chức, cá nhân có liên quan đến hoạt động bảo vệ bí mật nhà nước của Hội đồng nhân dân tỉnh và các cơ quan của Hội đồng nhân dân tỉnh Bắc Ninh.</w:t>
      </w:r>
    </w:p>
    <w:p>
      <w:r>
        <w:t>2. Những nội dung không quy định tại Quy chế này được thực hiện theo quy định của pháp luật hiện hành về bảo vệ bí mật nhà nước.</w:t>
      </w:r>
    </w:p>
    <w:p>
      <w:r>
        <w:t>3. Trường hợp các văn bản quy phạm pháp luật được trích dẫn tại Quy chế này được sửa đổi, bổ sung, thay thế thì thực hiện theo các văn bản sửa đổi, bổ sung, thay thế.</w:t>
      </w:r>
    </w:p>
    <w:p>
      <w:r>
        <w:t>Điều 2. Đối tượng áp dụng</w:t>
      </w:r>
    </w:p>
    <w:p>
      <w:r>
        <w:t>Quy chế này áp dụng đối với Hội đồng nhân dân, Thường trực Hội đồng nhân dân, các Ban Hội đồng nhân dân, các Tổ đại biểu và đại biểu Hội đồng nhân dân tỉnh; Văn phòng Đoàn đại biểu Quốc hội và Hội đồng nhân dân tỉnh và cơ quan, tổ chức, cá nhân có liên quan đến hoạt động bảo vệ bí mật nhà nước của Hội đồng nhân dân tỉnh.</w:t>
      </w:r>
    </w:p>
    <w:p>
      <w:r>
        <w:t>Điều 3. Nguyên tắc bảo vệ bí mật nhà nước</w:t>
      </w:r>
    </w:p>
    <w:p>
      <w:r>
        <w:t>1. Bảo vệ bí mật nhà nước phải tuân thủ sự lãnh đạo của Đảng, pháp luật của Nhà nước; phục vụ nhiệm vụ xây dựng và bảo vệ Tổ quốc, phát triển kinh tế - xã hội, hội nhập quốc tế của đất nước; bảo vệ lợi ích quốc gia, dân tộc, quyền và lợi ích hợp pháp của cơ quan, tổ chức, cá nhân phục vụ nhiệm vụ phát triển kinh tế - xã hội, quốc phòng- an ninh của địa phương.</w:t>
      </w:r>
    </w:p>
    <w:p>
      <w:r>
        <w:t>2. Bảo vệ bí mật nhà nước là trách nhiệm của mọi cơ quan, tổ chức, cá nhân.</w:t>
      </w:r>
    </w:p>
    <w:p>
      <w:r>
        <w:t>3. Việc quản lý, sử dụng bí mật nhà nước bảo đảm đúng mục đích, thẩm quyền, trình tự, thủ tục theo quy định của pháp luật.</w:t>
      </w:r>
    </w:p>
    <w:p>
      <w:r>
        <w:t>4. Chủ động phòng ngừa; kịp thời phát hiện, ngăn chặn, xử lý nghiêm hành vi vi phạm pháp luật về bảo vệ bí mật nhà nước.</w:t>
      </w:r>
    </w:p>
    <w:p>
      <w:r>
        <w:t>5. Bí mật nhà nước được bảo vệ theo thời hạn quy định của Luật Bảo vệ bí mật Nhà nước, bảo đảm quyền tiếp cận thông tin của công dân theo quy định của pháp luật.</w:t>
      </w:r>
    </w:p>
    <w:p>
      <w:r>
        <w:t>Điều 4. Các hành vi bị nghiêm cấm trong bảo vệ bí mật nhà nước</w:t>
      </w:r>
    </w:p>
    <w:p>
      <w:r>
        <w:t>Thực hiện theo Điều 5, Luật Bảo vệ bí mật Nhà nước ngày 15 tháng 11 năm 2018.</w:t>
      </w:r>
    </w:p>
    <w:p>
      <w:r>
        <w:t>Chương II</w:t>
      </w:r>
    </w:p>
    <w:p>
      <w:r>
        <w:t>HOẠT ĐỘNG BẢO VỆ BÍ MẬT NHÀ NƯỚC</w:t>
      </w:r>
    </w:p>
    <w:p>
      <w:r>
        <w:t>Điều 5. Xác định bí mật nhà nước và độ mật của bí mật nhà nước</w:t>
      </w:r>
    </w:p>
    <w:p>
      <w:r>
        <w:t>1. Việc xác định bí mật nhà nước và độ mật của bí mật nhà nước phải căn cứ vào quy định của Luật Bảo vệ bí mật nhà nước, danh mục bí mật nhà nước và các quy định của pháp luật về bảo vệ bí mật nhà nước.</w:t>
      </w:r>
    </w:p>
    <w:p>
      <w:r>
        <w:t>2. Thẩm quyền xác định bí mật nhà nước, độ mật, phạm vi lưu hành, được phép hoặc không được phép sao, chụp tài liệu, vật chứa bí mật nhà nước:</w:t>
      </w:r>
    </w:p>
    <w:p>
      <w:r>
        <w:t>a) Chủ tịch Hội đồng nhân dân tỉnh có thẩm quyền xác định đối với trường hợp soạn thảo văn bản, tạo ra thông tin thuộc danh mục bí mật nhà nước do Hội đồng nhân dân tỉnh, Thường trực Hội đồng nhân dân tỉnh ban hành.</w:t>
      </w:r>
    </w:p>
    <w:p>
      <w:r>
        <w:t>b) Trưởng Ban Hội đồng nhân dân tỉnh có thẩm quyền xác định đối với trường hợp soạn thảo văn bản, tạo ra thông tin thuộc danh mục bí mật nhà nước do Ban Hội đồng nhân dân tỉnh ban hành.</w:t>
      </w:r>
    </w:p>
    <w:p>
      <w:r>
        <w:t>c) Chánh Văn phòng Đoàn đại biểu Quốc hội và Hội đồng nhân dân tỉnh có thẩm quyền xác định đối với trường hợp soạn thảo văn bản, tạo ra thông tin thuộc danh mục bí mật nhà nước do Văn phòng Đoàn đại biểu Quốc hội và Hội đồng nhân dân tỉnh ban hành. Tham mưu Chủ tịch Hội đồng nhân dân tỉnh xác định đối với trường hợp soạn thảo văn bản, tạo ra thông tin thuộc danh mục bí mật nhà nước do Hội đồng nhân dân tỉnh, Thường trực Hội đồng nhân dân tỉnh ban hành.</w:t>
      </w:r>
    </w:p>
    <w:p>
      <w:r>
        <w:t>d) Tổ trưởng Tổ đại biểu Hội đồng nhân dân tỉnh có thẩm quyền xác định đối với trường hợp soạn thảo văn bản, tạo ra thông tin thuộc danh mục bí mật nhà nước do Tổ đại biểu Hội đồng nhân dân tỉnh ban hành.</w:t>
      </w:r>
    </w:p>
    <w:p>
      <w:r>
        <w:t>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Người soạn thảo, tạo ra thông tin thuộc danh mục bí mật nhà nước phải đề xuất người có thẩm quyền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w:t>
      </w:r>
    </w:p>
    <w:p>
      <w:r>
        <w:t>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theo quy định.</w:t>
      </w:r>
    </w:p>
    <w:p>
      <w:r>
        <w:t>4. Người tiếp nhận thông tin thuộc danh mục bí mật nhà nước, nhưng chưa được xác định là bí mật nhà nước phải báo cáo người có thẩm quyền tại khoản 2 Điều này và chuyển đến đơn vị có chức năng xử lý. Người được giao xử lý phải có văn bản đề xuất người có thẩm quyền tại khoản 2 Điều này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5. Độ mật của bí mật nhà nước được thể hiện bằng dấu chỉ độ mật, văn bản xác định độ mật hoặc hình thức khác phù hợp với hình thức chứa bí mật nhà nước.</w:t>
      </w:r>
    </w:p>
    <w:p>
      <w:r>
        <w:t>Mẫu văn bản xác định độ mật đối với vật, địa điểm, lời nói, hoạt động, hình thức khác chứa bí mật nhà nước; mẫu dấu xác định độ mật; mẫu dấu “bản số”; vị trí đóng dấu được quy định tại Thông tư số 24/2020/TT-BCA ngày 10 tháng 3 năm 2020 của Bộ trưởng Bộ Công an.</w:t>
      </w:r>
    </w:p>
    <w:p>
      <w:r>
        <w:t>Văn thư có trách nhiệm đóng dấu theo quyết định của người duyệt ký tài liệu bí mật nhà nước. Đối với vật chứa bí mật nhà nước, hồ sơ, tập tài liệu bí mật nhà nước được xác định và đóng dấu độ mật ở bên ngoài bì niêm phong vật chứa bí mật nhà nước và bên ngoài bìa hồ sơ, bìa của tập tài liệu theo độ mật cao nhất của tài liệu được lưu giữ ở bên trong vật chứa bí mật nhà nước, hồ sơ, tập tài liệu bí mật nhà nước.</w:t>
      </w:r>
    </w:p>
    <w:p>
      <w:r>
        <w:t>Điều 6. Sao, chụp tài liệu, vật chứa bí mật nhà nước</w:t>
      </w:r>
    </w:p>
    <w:p>
      <w:r>
        <w:t>1. Chủ tịch Hội đồng nhân dân tỉnh có thẩm quyền cho phép sao, chụp tài liệu, vật chứa bí mật nhà nước độ “Tuyệt mật”, “Tối mật”, “Mật”.</w:t>
      </w:r>
    </w:p>
    <w:p>
      <w:r>
        <w:t>2. Người có thẩm quyền cho phép sao, chụp tài liệu, vật chứa bí mật nhà nước độ “Tối mật”, “Mật” bao gồm:</w:t>
      </w:r>
    </w:p>
    <w:p>
      <w:r>
        <w:t>a) Trưởng các Ban của Hội đồng nhân dân tỉnh.</w:t>
      </w:r>
    </w:p>
    <w:p>
      <w:r>
        <w:t>b) Chánh Văn phòng Đoàn đại biểu Quốc hội và Hội đồng nhân dân tỉnh.</w:t>
      </w:r>
    </w:p>
    <w:p>
      <w:r>
        <w:t>3. Người có thẩm quyền cho phép sao, chụp tài liệu, vật chứa bí mật nhà nước độ “Mật”, bao gồm: Trưởng các phòng thuộc Văn phòng Đoàn đại biểu Quốc hội và Hội đồng nhân dân tỉnh.</w:t>
      </w:r>
    </w:p>
    <w:p>
      <w:r>
        <w:t>4. Người có thẩm quyền cho phép sao, chụp tài liệu, vật chứa bí mật nhà nước quy định tại khoản 1, 2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5. Người được giao thực hiện việc sao, chụp tài liệu, vật chứa bí mật nhà nước phải là cán bộ, công chức hoặc người được phân công làm công tác liên quan đến bí mật nhà nước.</w:t>
      </w:r>
    </w:p>
    <w:p>
      <w:r>
        <w:t>6. Việc sao, chụp tài liệu, vật chứa bí mật nhà nước phải tiến hành tại địa điểm bảo đảm an toàn do Chủ tịch Hội đồng nhân dân tỉnh, Trưởng các Ban của Hội đồng nhân dân tỉnh, Chánh Văn phòng Đoàn đại biểu Quốc hội và Hội đồng nhân dân tỉnh trực tiếp quản lý bí mật nhà nước quy định. Việc sao, chụp phải được ghi vào “Sổ quản lý sao, chụp bí mật nhà nước”.</w:t>
      </w:r>
    </w:p>
    <w:p>
      <w:r>
        <w:t>7.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8. Bản sao tài liệu bí mật nhà nước phải đóng dấu bản sao; bản chụp tài liệu, vật chứa bí mật nhà nước phải có văn bản ghi nhận việc chụp. Chỉ sao, chụp đúng số bản cho phép và tiêu hủy ngay bản dư thừa, bản hỏng. Bản sao, chụp được thực hiện theo đúng quy định tại Quy chế này có giá trị pháp lý như bản chính và phải được bảo vệ như bản gốc.</w:t>
      </w:r>
    </w:p>
    <w:p>
      <w:r>
        <w:t>9. Trình tự, thủ tục sao, chụp tài liệu, vật chứa bí mật nhà nước:</w:t>
      </w:r>
    </w:p>
    <w:p>
      <w:r>
        <w:t>a) Sau khi được người có thẩm quyền quy định tại khoản 1, khoản 2, khoản 3 và người được ủy quyền tại khoản 4 Điều này cho phép, người được giao nhiệm vụ tiến hành việc sao, chụp tài liệu, vật chứa bí mật nhà nước;</w:t>
      </w:r>
    </w:p>
    <w:p>
      <w:r>
        <w:t>b) Bản sao y bản chính, bản sao lục tài liệu bí mật nhà nước phải thể hiện dấu “Bản sao số” ở trang đầu và được đóng dấu “Bản sao bí mật nhà nước” ở trang cuối của bản sao tài liệu sau khi sao, trong đó phải thể hiện số thứ tự bản sao, hình thức sao y bản chính hoặc sao lục, thời gian, số lượng, nơi nhận, thẩm quyền cho phép sao và con dấu của cơ quan, tổ chức (nếu có);</w:t>
      </w:r>
    </w:p>
    <w:p>
      <w:r>
        <w:t>c) Bản trích sao tài liệu bí mật nhà nước phải thực hiện theo mẫu “trích sao”, trong đó thể hiện đầy đủ nội dung trích sao, thời gian, số lượng, nơi nhận, thẩm quyền cho phép sao và con dấu của cơ quan, tổ chức (nếu có);</w:t>
      </w:r>
    </w:p>
    <w:p>
      <w:r>
        <w:t>d) Bản chụp tài liệu, vật chứa bí mật nhà nước phải thực hiện theo mẫu "văn bản ghi nhận việc chụp tài liệu, vật chứa bí mật nhà nước", trong đó phải thể hiện tên, loại tài liệu, độ mật, thời gian, số lượng, nơi nhận, người thực hiện chụp tài liệu, vật chứa bí mật nhà nước, thẩm quyền cho phép chụp và con dấu của cơ quan, tổ chức (nếu có);</w:t>
      </w:r>
    </w:p>
    <w:p>
      <w:r>
        <w:t>đ) Việc sao, chụp phải được ghi đầy đủ thông tin vào “Sổ quản lý sao, chụp bí mật nhà nước” để quản lý và theo dõi.</w:t>
      </w:r>
    </w:p>
    <w:p>
      <w:r>
        <w:t>10. Mẫu dấu “bản sao số”; mẫu dấu “bản sao bí mật nhà nước”; mẫu “trích sao”; mẫu “văn bản ghi nhận việc chụp tài liệu, vật chứa bí mật nhà nước”; mẫu “Sổ quản lý sao, chụp bí mật nhà nước”; vị trí đóng dấu được quy định tại Thông tư số 24/2020/TT-BCA ngày 10 tháng 3 năm 2020 của Bộ trưởng Bộ Công an.</w:t>
      </w:r>
    </w:p>
    <w:p>
      <w:r>
        <w:t>Điều 7. Thống kê, lưu giữ, bảo quản tài liệu, vật chứa bí mật nhà nước</w:t>
      </w:r>
    </w:p>
    <w:p>
      <w:r>
        <w:t>1. Tài liệu, vật chứa bí mật nhà nước khi tiếp nhận, phát hành phải được thống kê theo trình tự thời gian và độ mật. Hằng năm thống kê bí mật nhà nước đã tiếp nhận, ban hành theo trình tự thời gian, độ mật và theo Mẫu số 18 ban hành kèm theo Thông tư số 24/2020/TT-BCA ngày 10 tháng 3 năm 2020 của Bộ Công an ban hành biểu mẫu sử dụng trong công tác bảo vệ bí mật nhà nước. Thời gian thống kê từ ngày 01/01 đến ngày 31/12 năm thống kê.</w:t>
      </w:r>
    </w:p>
    <w:p>
      <w:r>
        <w:t>2. Bí mật nhà nước chứa trong thiết bị có tính năng lưu giữ, sao, chụp, phải được bảo vệ bằng biện pháp thích hợp bảo đảm an toàn.</w:t>
      </w:r>
    </w:p>
    <w:p>
      <w:r>
        <w:t>3. Tài liệu, vật chứa bí mật nhà nước phải được lưu giữ, bảo quản ở nơi an toàn của Văn phòng Đoàn đại biểu Quốc hội và Hội đồng nhân dân tỉnh và có phương án bảo vệ an toàn.</w:t>
      </w:r>
    </w:p>
    <w:p>
      <w:r>
        <w:t>4. Văn phòng Đoàn đại biểu Quốc hội và Hội đồng nhân dân tỉnh thực hiện việc thống kê, lưu giữ, bảo quản tài liệu, vật chứa bí mật nhà nước theo quy định tại khoản 1, khoản 2 và khoản 3 Điều này.</w:t>
      </w:r>
    </w:p>
    <w:p>
      <w:r>
        <w:t>Điều 8. Vận chuyển, giao, nhận tài liệu, vật chứa bí mật nhà nước</w:t>
      </w:r>
    </w:p>
    <w:p>
      <w:r>
        <w:t>1. Việc vận chuyển, giao, nhận tài liệu, vật chứa bí mật nhà nước ở trong nước do công chức làm công tác liên quan đến bí mật nhà nước, văn thư của Văn phòng Đoàn đại biểu Quốc hội và Hội đồng nhân dân tỉnh thực hiện theo quy định của pháp luật về bảo vệ bí mật nhà nước và Quy chế này.</w:t>
      </w:r>
    </w:p>
    <w:p>
      <w:r>
        <w:t>2. Việc vận chuyển, giao, nhận tài liệu, vật chứa bí mật nhà nước với cơ quan, tổ chức của Việt Nam ở nước ngoài do công chức Văn phòng Đoàn đại biểu Quốc hội và Hội đồng nhân dân tỉnh thực hiện với giao liên ngoại giao theo quy định của pháp luật.</w:t>
      </w:r>
    </w:p>
    <w:p>
      <w:r>
        <w:t>3.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4. Việc giao tài liệu, vật chứa bí mật nhà nước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phải được bảo vệ bằng hai lớp phong bì: Bì trong ghi số, ký hiệu của tài liệu, vật chứa bí mật nhà nước, tên đơn vị hoặc người nhận, đóng dấu “Tuyệt mật” và được niêm phong bằng dấu của cơ quan, tổ chức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5. Việc nhận tài liệu, vật chứa bí mật nhà nước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“Hỏa tốc” thì chuyển đến lãnh đạo cơ quan, tổ chức hoặc người được lãnh đạo cơ quan, tổ chức ủy quyền giải quyết;</w:t>
      </w:r>
    </w:p>
    <w:p>
      <w:r>
        <w:t>c) Trường hợp tài liệu, vật chứa bí mật nhà nước được gửi đến mà không thực hiện đúng quy định bảo vệ bí mật nhà nước thì chuyển đến Chánh Văn phòng Đoàn ĐBQH và HĐND tỉnh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Chánh Văn phòng Đoàn ĐBQH và HĐND tỉnh để có biện pháp xử lý.</w:t>
      </w:r>
    </w:p>
    <w:p>
      <w:r>
        <w:t>6. Mọi trường hợp giao, nhận tài liệu, vật chứa bí mật nhà nước, người nhận phải ký nhận vào “Sổ chuyển giao bí mật nhà nước”.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7. Trường hợp tài liệu, vật chứa bí mật nhà nước có đóng dấu “Tài liệu thu hồi”, cơ quan, tổ chức hoặc cá nhân đã nhận tài liệu, vật chứa bí mật nhà nước phải gửi lại đúng thời hạn ghi trên văn bản.</w:t>
      </w:r>
    </w:p>
    <w:p>
      <w:r>
        <w:t>8. Việc chuyển, nhận văn bản điện tử có nội dung bí mật nhà nước trên Internet, mạng máy tính (mạng nội bộ, mạng diện rộng), mạng viễn thông và việc vận chuyển, giao nhận sản phẩm mật mã thực hiện theo quy định pháp luật về cơ yếu.</w:t>
      </w:r>
    </w:p>
    <w:p>
      <w:r>
        <w:t>9.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Điều 9. Mang tài liệu, vật chứa bí mật nhà nước ra khỏi nơi lưu giữ</w:t>
      </w:r>
    </w:p>
    <w:p>
      <w:r>
        <w:t>1. Việc mang tài liệu, vật chứa bí mật nhà nước ra khỏi nơi lưu giữ để phục vụ công tác ở trong nước phải được Chủ tịch Hội đồng nhân dân tỉnh (đối với trường hợp tài liệu, vật chứa bí mật nhà nước của Hội đồng nhân dân tỉnh, Thường trực Hội đồng nhân dân tỉnh trực tiếp quản lý), Trưởng Ban của Hội đồng nhân dân tỉnh (đối với trường hợp tài liệu, vật chứa bí mật nhà nước của Ban của Hội đồng nhân dân tỉnh trực tiếp quản lý), Chánh Văn phòng (đối với trường hợp tài liệu, vật chứa bí mật nhà nước của Văn phòng Đoàn đại biểu Quốc hội và Hội đồng nhân dân tỉnh trực tiếp quản lý) hoặc cấp phó được ủy quyền cho phép.</w:t>
      </w:r>
    </w:p>
    <w:p>
      <w:r>
        <w:t>2. 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r>
        <w:t>3. Người mang tài liệu, vật chứa bí mật nhà nước ra khỏi nơi lưu giữ phục vụ công tác trong nước, nước ngoài phải có văn bản xin phép người có thẩm quyền theo quy định tại khoản 1, khoản 2 Điều này.</w:t>
      </w:r>
    </w:p>
    <w:p>
      <w: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quá trình mang tài liệu, vật chứa bí mật nhà nước ra khỏi nơi lưu giữ phải có biện pháp bảo quản, bảo đảm an toàn. Nếu phát hiện bí mật nhà nước bị lộ, bị mất, người mang tài liệu, vật chứa bí mật nhà nước phải báo cáo ngay với người đứng đầu cơ quan, tổ chức trực tiếp quản lý tại khoản 1 Điều này và Trưởng đoàn công tác để có biện pháp xử lý, khắc phục hậu quả.</w:t>
      </w:r>
    </w:p>
    <w:p>
      <w:r>
        <w:t>5. Khi kết thúc nhiệm vụ, người mang tài liệu, vật chứa bí mật nhà nước ra khỏi nơi lưu giữ phải báo cáo người có thẩm quyền theo quy định tại khoản 1, khoản 2 Điều này về việc quản lý, sử dụng bí mật nhà nước và nộp lại.</w:t>
      </w:r>
    </w:p>
    <w:p>
      <w:r>
        <w:t>Điều 10. Cung cấp, chuyển giao bí mật nhà nước cho cơ quan, tổ chức, người Việt Nam được giao thực hiện nhiệm vụ liên quan trực tiếp đến bí mật nhà nước</w:t>
      </w:r>
    </w:p>
    <w:p>
      <w:r>
        <w:t>1. Chủ tịch Hội đồng nhân dân tỉnh, Trưởng Ban của Hội đồng nhân dân tỉnh, Chánh Văn phòng Đoàn đại biểu Quốc hội và Hội đồng nhân dân tỉnh quyết định việc cung cấp, chuyển giao bí mật nhà nước trực tiếp quản lý.</w:t>
      </w:r>
    </w:p>
    <w:p>
      <w:r>
        <w:t>2. Cơ quan, tổ chức đề nghị cung cấp, chuyển giao bí mật nhà nước phải có văn bản gửi người có thẩm quyền quyết định tại khoản 1 Điều này. Văn bản đề nghị phải ghi rõ tên cơ quan, tổ chức; người đại diện cơ quan, tổ chức; bí mật nhà nước đề nghị cung cấp, chuyển giao; mục đích sử dụng và cam kết bảo vệ bí mật nhà nước.</w:t>
      </w:r>
    </w:p>
    <w:p>
      <w:r>
        <w:t>3. Người Việt Nam đề nghị cung cấp, chuyển giao bí mật nhà nước phải có văn bản gửi người có thẩm quyền quyết định tại khoản 1 Điều này. Văn bản đề nghị phải ghi rõ họ và tên; số căn cước công dân, chứng minh nhân dân, hộ chiếu; địa chỉ liên lạc; vị trí công tác; bí mật nhà nước đề nghị cung cấp, chuyển giao; mục đích sử dụng và cam kết bảo vệ bí mật nhà nước.</w:t>
      </w:r>
    </w:p>
    <w:p>
      <w:r>
        <w:t>4. Việc cung cấp, chuyển giao bí mật nhà nước không được làm lộ các nội dung, biện pháp nghiệp vụ đang tiến hành trong hoạt động thanh tra, kiểm tra, điều tra, truy tố, xét xử của các cơ quan chức năng.</w:t>
      </w:r>
    </w:p>
    <w:p>
      <w:r>
        <w:t>5. Trường hợp từ chối cung cấp, chuyển giao bí mật nhà nước, người có thẩm quyền phải trả lời bằng văn bản và nêu rõ lý do.</w:t>
      </w:r>
    </w:p>
    <w:p>
      <w:r>
        <w:t>Điều 11.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Việc cung cấp, chuyển giao bí mật Nhà nước độ Tuyệt mật phải trình Thủ tướng Chính phủ quyết định.</w:t>
      </w:r>
    </w:p>
    <w:p>
      <w:r>
        <w:t>b) Chủ tịch HĐND tỉnh quyết định việc cung cấp, chuyển giao bí mật nhà nước cho cơ quan, tổ chức, cá nhân nước ngoài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tổ chức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Cơ quan, tổ chức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 định tại Khoản 1 Điều này quyết định việc cung cấp, chuyển giao bí mật nhà nước.</w:t>
      </w:r>
    </w:p>
    <w:p>
      <w:r>
        <w:t>6. Trường hợp từ chối cung cấp, chuyển giao bí mật Nhà nước, Chủ tịch HĐND tỉnh trả lời bằng văn bản và nêu rõ lý do.</w:t>
      </w:r>
    </w:p>
    <w:p>
      <w:r>
        <w:t>Điều 12. Kỳ họp, phiên họp, cuộc họp, hội nghị, hội thảo của Hội đồng nhân dân tỉnh và các cơ quan Hội đồng nhân dân tỉnh có nội dung bí mật nhà nước</w:t>
      </w:r>
    </w:p>
    <w:p>
      <w:r>
        <w:t>1. Việc tổ chức kỳ họp, phiên họp, cuộc họp, hội nghị, hội thảo của Hội đồng nhân dân tỉnh, Thường trực Hội đồng nhân dân tỉnh có nội dung bí mật nhà nước phải được sự đồng ý của Chủ tịch Hội đồng nhân dân tỉnh về việc sử dụng nội dung bí mật nhà nước; việc tổ chức cuộc họp, hội nghị, hội thảo của các Ban Hội đồng nhân dân tỉnh, Văn phòng Đoàn đại biểu Quốc hội và Hội đồng nhân dân tỉnh có nội dung bí mật nhà nước phải được sự đồng ý của Trưởng Ban của Hội đồng nhân dân tỉnh, Chánh Văn phòng Đoàn đại biểu Quốc hội và Hội đồng nhân dân tỉnh về việc sử dụng nội dung bí mật nhà nước.</w:t>
      </w:r>
    </w:p>
    <w:p>
      <w:r>
        <w:t>Thành phần tham dự là đại diện cơ quan, tổ chức hoặc người được giao thực hiện nhiệm vụ liên quan đến bí mật nhà nước; địa điểm tổ chức bảo đảm an toàn, không để bị lộ, bị mất bí mật nhà nước; sử dụng các phương tiện, thiết bị đáp ứng yêu cầu bảo vệ bí mật nhà nước; có phương án bảo vệ kỳ họp, phiên họp, cuộc họp, hội nghị, hội thảo; tài liệu, vật chứa bí mật nhà nước phải được thu hồi sau khi kết thúc.</w:t>
      </w:r>
    </w:p>
    <w:p>
      <w:r>
        <w:t>2. Người tham dự kỳ họp, phiên họp, cuộc họp, hội nghị, hội thảo có nội dung bí mật nhà nước có trách nhiệm bảo vệ và sử dụng bí mật nhà nước theo quy định của pháp luật về bảo vệ bí mật nhà nước, Quy chế này và yêu cầu của người chủ trì.</w:t>
      </w:r>
    </w:p>
    <w:p>
      <w:r>
        <w:t>3. Kỳ họp, phiên họp, cuộc họp, hội nghị, hội thảo có nội dung bí mật nhà nước được tổ chức trong phòng họp kín tại trụ sở làm việc của các cơ quan Hội đồng nhân dân tỉnh. Trường hợp tổ chức ở bên ngoài, người có thẩm quyền tại khoản 1 Điều này có trách nhiệm đề nghị Công an tỉnh kiểm tra an ninh, an toàn trong và ngoài khu vực tổ chức.</w:t>
      </w:r>
    </w:p>
    <w:p>
      <w:r>
        <w:t>4. Phương án bảo vệ và phương tiện, thiết bị sử dụng trong kỳ họp, phiên họp, cuộc họp, hội nghị, hội thảo có nội dung bí mật nhà nước được thực hiện theo Điều 6 Nghị định số 26/2020/NĐ-CP.</w:t>
      </w:r>
    </w:p>
    <w:p>
      <w:r>
        <w:t>Điều 13. Thời hạn bảo vệ bí mật nhà nước, gia hạn thời hạn bảo vệ bí mật nhà nước, điều chỉnh độ mật của bí mật nhà nước</w:t>
      </w:r>
    </w:p>
    <w:p>
      <w:r>
        <w:t>1. Thời hạn bảo vệ bí mật nhà nước, gia hạn thời hạn bảo vệ bí mật nhà nước, điều chỉnh độ mật của bí mật nhà nước được thực hiện theo các Điều 19, Điều 20 và Điều 21 Luật Bảo vệ bí mật nhà nước.</w:t>
      </w:r>
    </w:p>
    <w:p>
      <w:r>
        <w:t>2. Chủ tịch Hội đồng nhân dân tỉnh, Trưởng Ban của Hội đồng nhân dân tỉnh, Chánh Văn phòng Đoàn đại biểu Quốc hội và Hội đồng nhân dân tỉnh quyết định gia hạn thời hạn bảo vệ bí mật nhà nước, điều chỉnh độ mật đối với bí mật nhà nước trực tiếp quản lý.</w:t>
      </w:r>
    </w:p>
    <w:p>
      <w:r>
        <w:t>Điều 14. Giải mật</w:t>
      </w:r>
    </w:p>
    <w:p>
      <w:r>
        <w:t>1. Bí mật nhà nước được giải mật toàn bộ hoặc một phần trong trường hợp sau đây:</w:t>
      </w:r>
    </w:p>
    <w:p>
      <w:r>
        <w:t>a) Hết thời hạn bảo vệ bí mật nhà nước và thời gian gia hạn bảo vệ bí mật nhà nước;</w:t>
      </w:r>
    </w:p>
    <w:p>
      <w:r>
        <w:t>b) Đáp ứng yêu cầu thực tiễn bảo vệ lợi ích quốc gia, dân tộc; phát triển kinh tế - xã hội; hội nhập, hợp tác quốc tế;</w:t>
      </w:r>
    </w:p>
    <w:p>
      <w:r>
        <w:t>c) Không còn thuộc danh mục bí mật nhà nước.</w:t>
      </w:r>
    </w:p>
    <w:p>
      <w:r>
        <w:t>2. Trường hợp quy định tại điểm a và điểm c khoản 1 Điều này thì đương nhiên giải mật. Trường hợp quy định tại điểm c khoản 1 Điều này, cơ quan, tổ chức xác định bí mật nhà nước phải đóng dấu, có văn bản xác định việc giải mật và thông báo ngay bằng văn bản đến cơ quan, tổ chức, cá nhân có liên quan.</w:t>
      </w:r>
    </w:p>
    <w:p>
      <w:r>
        <w:t>3. Việc giải mật đối với bí mật nhà nước trong trường hợp quy định tại điểm b khoản 1 Điều này phải được thành lập Hội đồng giải mật và thực hiện các thủ tục theo khoản 4 Điều 22 Luật Bảo vệ bí mật nhà nước.</w:t>
      </w:r>
    </w:p>
    <w:p>
      <w:r>
        <w:t>Điều 15.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không để bị lộ, bị mất bí mật nhà nước; quá trình tiêu hủy phải tác động vào tài liệu, vật chứa bí mật nhà nước làm thay đổi hình dạng, tính năng, tác dụng; tài liệu, vật chứa bí mật nhà nước sau khi tiêu hủy không thể phục hồi hình dạng, tính năng, tác dụng, nội dung.</w:t>
      </w:r>
    </w:p>
    <w:p>
      <w:r>
        <w:t>3. Thẩm quyền tiêu hủy tài liệu, vật chứa bí mật nhà nước:</w:t>
      </w:r>
    </w:p>
    <w:p>
      <w:r>
        <w:t>a) Chủ tịch Hội đồng nhân dân tỉnh quyết định tiêu hủy tài liệu, vật chứa bí mật nhà nước độ Tuyệt mật, độ Tối mật, độ Mật trực tiếp quản lý;</w:t>
      </w:r>
    </w:p>
    <w:p>
      <w:r>
        <w:t>b) Trưởng Ban của Hội đồng nhân dân tỉnh, Chánh Văn phòng Đoàn đại biểu Quốc hội và Hội đồng nhân dân tỉnh quyết định tiêu hủy tài liệu, vật chứa bí mật nhà nước độ Tối mật, độ Mật trực tiếp quản lý;</w:t>
      </w:r>
    </w:p>
    <w:p>
      <w:r>
        <w:t>c) Người đang quản lý tài liệu, vật chứa bí mật nhà nước được quyền quyết định tiêu hủy trong trường hợp quy định tại điểm b khoản 1 Điều này và báo cáo ngay bằng văn bản về việc tiêu hủy với người đứng đầu cơ quan, tổ chức trực tiếp quản lý.</w:t>
      </w:r>
    </w:p>
    <w:p>
      <w:r>
        <w:t>4. Việc tiêu hủy tài liệu, vật chứa bí mật nhà nước trong trường hợp quy định tại điểm a khoản 1 Điều này phải được thành lập Hội đồng tiêu hủy tài liệu, vật chứa bí mật nhà nước và thực hiện các thủ tục theo khoản 4 Điều 23 Luật Bảo vệ bí mật nhà nước.</w:t>
      </w:r>
    </w:p>
    <w:p>
      <w:r>
        <w:t>Điều 16. Sử dụng con dấu, biểu mẫu trong công tác bảo vệ bí mật nhà nước</w:t>
      </w:r>
    </w:p>
    <w:p>
      <w:r>
        <w:t>Sử dụng con dấu, biểu mẫu trong công tác bảo vệ bí mật nhà nước được thực hiện theo quy định tại Thông tư số 24/2020/TT-BCA ngày 10 tháng 3 năm 2020 của Bộ Công an ban hành biểu mẫu sử dụng trong công tác bảo vệ bí mật nhà nước.</w:t>
      </w:r>
    </w:p>
    <w:p>
      <w:r>
        <w:t>Điều 17. Phân công người thực hiện nhiệm vụ bảo vệ bí mật nhà nước</w:t>
      </w:r>
    </w:p>
    <w:p>
      <w:r>
        <w:t>1. Văn phòng Đoàn đại biểu Quốc hội và Hội đồng nhân dân tỉnh phân công công chức kiêm nhiệm công tác bảo vệ bí mật nhà nước.</w:t>
      </w:r>
    </w:p>
    <w:p>
      <w:r>
        <w:t>2. Người thực hiện nhiệm vụ kiêm nhiệm bảo vệ bí mật nhà nước phải đáp ứng tiêu chuẩn sau đây:</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phục tùng sự phân công, điều động của cơ quan, tổ chức và thực hiện đầy đủ chức trách, nhiệm vụ được giao.</w:t>
      </w:r>
    </w:p>
    <w:p>
      <w:r>
        <w:t>Chương III</w:t>
      </w:r>
    </w:p>
    <w:p>
      <w:r>
        <w:t>TRÁCH NHIỆM BẢO VỆ BÍ MẬT NHÀ NƯỚC</w:t>
      </w:r>
    </w:p>
    <w:p>
      <w:r>
        <w:t>Điều 18. Trách nhiệm của Chủ tịch Hội đồng nhân dân tỉnh, Thường trực Hội đồng nhân dân tỉnh, Ban của Hội đồng nhân dân tỉnh</w:t>
      </w:r>
    </w:p>
    <w:p>
      <w:r>
        <w:t>1. Chủ tịch Hội đồng nhân dân tỉnh chịu trách nhiệm trước Hội đồng nhân dân tỉnh về tổ chức thực hiện công tác bảo vệ bí mật nhà nước, thực hiện các nhiệm vụ sau:</w:t>
      </w:r>
    </w:p>
    <w:p>
      <w:r>
        <w:t>a) Tổ chức thực hiện công tác bảo vệ bí mật nhà nước theo quy định pháp luật về bảo vệ bí mật nhà nước và Quy chế này;</w:t>
      </w:r>
    </w:p>
    <w:p>
      <w:r>
        <w:t>b) Chỉ đạo, kiểm tra, đôn đốc việc thực hiện quy định pháp luật về bảo vệ bí mật nhà nước và Quy chế này;</w:t>
      </w:r>
    </w:p>
    <w:p>
      <w:r>
        <w:t>c) Chỉ đạo xử lý và kịp thời thông báo với cơ quan có thẩm quyền khi xảy ra lộ, mất bí mật nhà nước thuộc phạm vi quản lý;</w:t>
      </w:r>
    </w:p>
    <w:p>
      <w:r>
        <w:t>d) Tổ chức thu hồi tài liệu, vật chứa bí mật nhà nước khi người được phân công quản lý bí mật nhà nước thôi việc, nghỉ hưu, từ trần hoặc vì lý do khác mà không được phân công tiếp tục quản lý bí mật nhà nước.</w:t>
      </w:r>
    </w:p>
    <w:p>
      <w:r>
        <w:t>2. Thường trực Hội đồng nhân dân tỉnh có trách nhiệm thực hiện bảo vệ bí mật nhà nước trong quá trình hoạt động; tổ chức giám sát việc thực hiện quy định pháp luật về bảo vệ bí mật nhà nước trên địa bàn tỉnh.</w:t>
      </w:r>
    </w:p>
    <w:p>
      <w:r>
        <w:t>3. Ban của Hội đồng nhân dân tỉnh có trách nhiệm thực hiện bảo vệ bí mật nhà nước trong quá trình hoạt động; tổ chức giám sát việc thực hiện quy định pháp luật về bảo vệ bí mật nhà nước theo lĩnh vực phụ trách.</w:t>
      </w:r>
    </w:p>
    <w:p>
      <w:r>
        <w:t>Điều 19. Trách nhiệm của Tổ đại biểu Hội đồng nhân dân tỉnh; đại biểu Hội đồng nhân dân tỉnh</w:t>
      </w:r>
    </w:p>
    <w:p>
      <w:r>
        <w:t>Tổ đại biểu Hội đồng nhân dân tỉnh, đại biểu Hội đồng nhân dân tỉnh có trách nhiệm thực hiện bảo vệ bí mật nhà nước trong quá trình hoạt động theo quy định pháp luật về bảo vệ bí mật nhà nước và Quy chế này.</w:t>
      </w:r>
    </w:p>
    <w:p>
      <w:r>
        <w:t>Điều 20. Trách nhiệm của Văn phòng Đoàn đại biểu Quốc hội và Hội đồng nhân dân tỉnh</w:t>
      </w:r>
    </w:p>
    <w:p>
      <w:r>
        <w:t>1. Văn phòng Đoàn đại biểu Quốc hội và Hội đồng nhân dân tỉnh tổ chức thực hiện công tác bảo vệ bí mật nhà nước trong hoạt động của Hội đồng nhân dân tỉnh theo quy định pháp luật về bảo vệ bí mật nhà nước và Quy chế này.</w:t>
      </w:r>
    </w:p>
    <w:p>
      <w:r>
        <w:t>2. Chánh Văn phòng Đoàn đại biểu Quốc hội và Hội đồng nhân dân tỉnh có trách nhiệm quản lý bí mật nhà nước theo quy định tại Điều 25 Luật Bảo vệ bí mật nhà nước và chịu trách nhiệm về công tác văn thư, lưu trữ của Hội đồng nhân dân tỉnh liên quan đến công tác bảo vệ bí mật nhà nước; phân công công chức có đủ tiêu chuẩn theo quy định tại khoản 2 Điều 17 Quy chế này để thực hiện nhiệm vụ kiêm nhiệm bảo vệ bí mật nhà nước; kiểm tra định kỳ hoặc đột xuất công tác bảo vệ bí mật nhà nước đối với các đơn vị thuộc phạm vi quản lý của mình.</w:t>
      </w:r>
    </w:p>
    <w:p>
      <w:r>
        <w:t>3. Hàng năm, căn cứ vào yêu cầu công tác bảo vệ bí mật nhà nước, lập dự toán kinh phí bảo đảm cho công tác bảo vệ bí mật nhà nước của Hội đồng nhân dân tỉnh trình cơ quan có thẩm quyền quyết định theo quy định.</w:t>
      </w:r>
    </w:p>
    <w:p>
      <w:r>
        <w:t>4. Ban hành nội quy bảo vệ BMNN áp dụng với các phòng trực thuộc.</w:t>
      </w:r>
    </w:p>
    <w:p>
      <w:r>
        <w:t>Điều 21. Trách nhiệm của người tiếp cận, người trực tiếp quản lý bí mật nhà nước</w:t>
      </w:r>
    </w:p>
    <w:p>
      <w:r>
        <w:t>1. Người tiếp cận bí mật nhà nước có trách nhiệm tuân thủ quy định của pháp luật, quy chế, nội quy của cơ quan, tổ chức về bảo vệ bí mật nhà nước; thực hiện các biện pháp bảo vệ bí mật nhà nước; sử dụng bí mật nhà nước đúng mục đích; thực hiện yêu cầu và hướng dẫn của cơ quan, tổ chức trực tiếp quản lý bí mật nhà nước.</w:t>
      </w:r>
    </w:p>
    <w:p>
      <w:r>
        <w:t>2. Người trực tiếp quản lý bí mật nhà nước có trách nhiệm thực hiện trách nhiệm quy định tại khoản 1 Điều này; đề xuất người có thẩm quyền quyết định áp dụng các biện pháp để bảo vệ bí mật nhà nước do mình trực tiếp quản lý;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Chương IV</w:t>
      </w:r>
    </w:p>
    <w:p>
      <w:r>
        <w:t>TỔ CHỨC THỰC HIỆN</w:t>
      </w:r>
    </w:p>
    <w:p>
      <w:r>
        <w:t>Điều 22. Chế độ báo cáo về công tác bảo vệ bí mật nhà nước</w:t>
      </w:r>
    </w:p>
    <w:p>
      <w:r>
        <w:t>Văn phòng Đoàn đại biểu Quốc hội và Hội đồng nhân dân tỉnh có trách nhiệm tham mưu, giúp Hội đồng nhân dân tỉnh, Thường trực Hội đồng nhân dân tỉnh tổng hợp, báo cáo công tác bảo vệ bí mật nhà nước tại các cơ quan Hội đồng nhân dân tỉnh, các Tổ đại biểu Hội đồng nhân dân tỉnh, đại biểu Hội đồng nhân dân tỉnh theo yêu cầu của cơ quan có thẩm quyền.</w:t>
      </w:r>
    </w:p>
    <w:p>
      <w:r>
        <w:t>Điều 23. Thực hiện Quy chế</w:t>
      </w:r>
    </w:p>
    <w:p>
      <w:r>
        <w:t>Thường trực Hội đồng nhân dân tỉnh, các Ban của Hội đồng nhân dân tỉnh, Tổ đại biểu Hội đồng nhân dân tỉnh, đại biểu Hội đồng nhân dân tỉnh, Văn phòng Đoàn đại biểu Quốc hội và Hội đồng nhân dân tỉnh và các cơ quan, đơn vị, tổ chức, cá nhân liên quan đến bí mật nhà nước thuộc phạm vi quản lý của Hội đồng nhân dân tỉnh chịu trách nhiệm thực hiện Quy chế này.</w:t>
      </w:r>
    </w:p>
    <w:p>
      <w:r>
        <w:t>Trong quá trình thực hiện, nếu có nội dung cần thay đổi cho phù hợp với tình hình thực tế địa phương, các quy định pháp luật, Thường trực Hội đồng nhân dân tỉnh xem xét, quyết định việc trình Hội đồng nhân dân tỉnh quyết định việc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