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quy định mức chi đối với nội dung chi cho công tác tổ chức thực hiện bồi thường, hỗ trợ, tái định cư và cưỡng chế kiểm đếm, cưỡng chế thu hồi đất khi Nhà nước thu hồi đất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06/05/2023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03/2023/NQ-HĐND</w:t>
      </w:r>
    </w:p>
    <w:p>
      <w:r>
        <w:t>Bắc Kạn, ngày 26 tháng 4 năm 2023</w:t>
      </w:r>
    </w:p>
    <w:p>
      <w:r>
        <w:t>NGHỊ QUYẾT</w:t>
      </w:r>
    </w:p>
    <w:p>
      <w:r>
        <w:t>QUY ĐỊNH MỨC CHI ĐỐI VỚI MỘT SỐ NỘI DUNG CHI CHO CÔNG TÁC TỔ CHỨC THỰC HIỆN BỒI THƯỜNG, HỖ TRỢ, TÁI ĐỊNH CƯ VÀ CƯỠNG CHẾ KIỂM ĐẾM, CƯỠNG CHẾ THU HỒI ĐẤT KHI NHÀ NƯỚC THU HỒI ĐẤT TRÊN ĐỊA BÀN TỈNH BẮC KẠN</w:t>
      </w:r>
    </w:p>
    <w:p>
      <w:r>
        <w:t>HỘI ĐỒNG NHÂN DÂN TỈNH BẮC KẠN</w:t>
      </w:r>
    </w:p>
    <w:p>
      <w:r>
        <w:t>KHOÁ X, KỲ HỌP THỨ 13  (KỲ HỌP CHUYÊN ĐỀ)</w:t>
      </w:r>
    </w:p>
    <w:p>
      <w:r>
        <w:t>Căn cứ Luật Tổ chức chính quyền địa phương ngày 19 tháng 6 năm 2015;</w:t>
      </w:r>
    </w:p>
    <w:p>
      <w:r>
        <w:t>Căn cứ Luật Đất đai ngày 29 tháng 11 năm 2013;</w:t>
      </w:r>
    </w:p>
    <w:p>
      <w:r>
        <w:t>Căn cứ Luật Ngân sách Nhà nước ngày 25 tháng 6 năm 2015;</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58/TTr-UBND ngày 06 tháng 4 năm 2023 của Ủy ban nhân dân tỉnh quy định mức chi đối với một số nội dung chi cho công tác tổ chức thực hiện bồi thường, hỗ trợ, tái định cư và cưỡng chế kiểm đếm, cưỡng chế thu hồi đất khi Nhà nước thu hồi đất trên địa bàn tỉnh Bắc Kạn; Báo cáo thẩm tra số 61/BC-HĐND ngày 20 tháng 4 năm 2023 của Ban Kinh tế - Ngân sách Hội đồng nhân dân tỉnh và ý kiến thảo luận của đại biểu Hội đồng nhân dân tỉnh tại kỳ họp.</w:t>
      </w:r>
    </w:p>
    <w:p>
      <w:r>
        <w:t>QUYẾT NGHỊ:</w:t>
      </w:r>
    </w:p>
    <w:p>
      <w:r>
        <w:t>Điều 1. Phạm vi điều chỉnh</w:t>
      </w:r>
    </w:p>
    <w:p>
      <w:r>
        <w:t>Nghị quyết này quy định mức chi đối với một số nội dung chi cho công tác tổ chức thực hiện bồi thường, hỗ trợ, tái định cư và cưỡng chế kiểm đếm, cưỡng chế thu hồi đất khi Nhà nước thu hồi đất trên địa bàn tỉnh Bắc Kạn theo quy định tại khoản 5, Điều 5 Thông tư số 61/2022/TT-BTC ngày 05/10/2022 của Bộ Tài chính hướng dẫn việc lập dự toán, sử dụng và thanh, quyết toán kinh phí tổ chức thực hiện bồi thường, hỗ trợ, tái định cư khi Nhà nước thu hồi đất.</w:t>
      </w:r>
    </w:p>
    <w:p>
      <w:r>
        <w:t>Điều 2. Đối tượng áp dụng</w:t>
      </w:r>
    </w:p>
    <w:p>
      <w:r>
        <w:t>1. Tổ chức được cơ quan nhà nước có thẩm quyền giao thực hiện nhiệm vụ bồi thường, hỗ trợ, tái định cư và cưỡng chế kiểm đếm, cưỡng chế thu hồi đất khi Nhà nước thu hồi đất theo quy định của pháp luật.</w:t>
      </w:r>
    </w:p>
    <w:p>
      <w:r>
        <w:t>2. Các cơ quan, tổ chức, cá nhân có liên quan tới việc lập, sử dụng và thanh, quyết toán kinh phí tổ chức thực hiện bồi thường, hỗ trợ, tái định cư và cưỡng chế kiểm đếm, cưỡng chế thu hồi đất khi Nhà nước thu hồi đất.</w:t>
      </w:r>
    </w:p>
    <w:p>
      <w:r>
        <w:t>Điều 3. Mức chi đối với một số nội dung chi cho công tác tổ chức thực hiện bồi thường, hỗ trợ, tái định cư</w:t>
      </w:r>
    </w:p>
    <w:p>
      <w:r>
        <w:t>1. Đối với các dự án, tiểu dự án thực hiện trên địa bàn có điều kiện kinh tế - xã hội khó khăn hoặc đặc biệt khó khăn theo quy định của pháp luật về đầu tư, dự án, tiểu dự án xây dựng công trình hạ tầng theo tuyến, mức chi như sau:</w:t>
      </w:r>
    </w:p>
    <w:p>
      <w:r>
        <w:t>a) Chi tuyên truyền các chính sách, chế độ về bồi thường, hỗ trợ, tái định cư khi Nhà nước thu hồi đất và tổ chức vận động các đối tượng liên quan thực hiện quyết định thu hồi đất: 200.000 đồng/người/ngày.</w:t>
      </w:r>
    </w:p>
    <w:p>
      <w:r>
        <w:t>b) Chi phát tờ khai, hướng dẫn người bị thiệt hại kê khai: 200.000 đồng/người/ ngày.</w:t>
      </w:r>
    </w:p>
    <w:p>
      <w:r>
        <w:t>c) Chỉ trích đo địa chính thửa đất đối với thửa đất tại nơi chưa có bản đồ địa chính phục vụ bồi thường, giải phóng mặt bằng: Áp dụng theo Quy định giá dịch vụ đo đạc, lập bản đồ địa chính trong trường hợp cơ quan nhà nước có thẩm quyền giao đất, cho thuê đất mới hoặc cho phép thực hiện việc chuyển mục đích sử dụng đất, cấp giấy chứng nhận quyền sử dụng đất đối với những thửa đất chưa được đo đạc, thể hiện trên bản đồ địa chính có tọa độ áp dụng trên địa bàn tỉnh Bắc Kạn.</w:t>
      </w:r>
    </w:p>
    <w:p>
      <w:r>
        <w:t>d) Đo đạc xác định diện tích thực tế các thửa đất nằm trong ranh giới khu đất thu hồi để thực hiện dự án  (nếu có)  của từng tổ chức, hộ gia đình, cá nhân làm căn cứ thực hiện việc bồi thường, hỗ trợ, tái định cư khi Nhà nước thu hồi đất trong trường hợp phải đo đạc lại; kiểm kê số lượng nhà, công trình, cây trồng, vật nuôi và tài sản khác bị thiệt hại khi Nhà nước thu hồi đất của từng tổ chức, hộ gia đình, cá nhân: 300.000 đồng/người/ngày.</w:t>
      </w:r>
    </w:p>
    <w:p>
      <w:r>
        <w:t>đ) Chi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 200.000 đồng/người/ngày.</w:t>
      </w:r>
    </w:p>
    <w:p>
      <w:r>
        <w:t>e) Chi lập, thẩm định, chấp thuận, phê duyệt, công khai phương án bồi thường, hỗ trợ, tái định cư từ khâu tính toán các chỉ tiêu, xác định mức bồi thường, hỗ trợ đến khâu phê duyệt phương án, thông báo công khai phương án bồi thường, hỗ trợ, tái định cư: 200.000 đồng/người/ngày.</w:t>
      </w:r>
    </w:p>
    <w:p>
      <w:r>
        <w:t>g) Chi tổ chức chi trả tiền bồi thường, hỗ trợ, tái định cư theo phương án bồi thường, hỗ trợ, tái định cư đã được cơ quan nhà nước có thẩm quyền phê duyệt theo quy định: 200.000 đồng/người/ngày.</w:t>
      </w:r>
    </w:p>
    <w:p>
      <w:r>
        <w:t>h) Chi phục vụ việc hướng dẫn thực hiện, giải quyết những vướng mắc trong tổ chức thực hiện phương án bồi thường, hỗ trợ, tái định cư đã được cơ quan nhà nước có thẩm quyền phê duyệt theo quy định: 200.000 đồng/người/ngày.</w:t>
      </w:r>
    </w:p>
    <w:p>
      <w:r>
        <w:t>i) Chi thuê nhân công thực hiện công tác bồi thường, hỗ trợ, tái định cư  (nếu có) . Việc thuê nhân công do người đứng đầu tổ chức làm nhiệm vụ bồi thường quyết định, quy định tại quy chế chi tiêu nội bộ và chỉ được thực hiện khi tổ chức làm nhiệm vụ bồi thường không có đủ nhân sự để thực hiện và không được thực hiện nhiệm vụ trùng lắp với nhân sự của tổ chức làm nhiệm vụ bồi thường: 300.000 đồng/người/ngày.</w:t>
      </w:r>
    </w:p>
    <w:p>
      <w:r>
        <w:t>k) Các nội dung chi khác có liên quan trực tiếp đến việc tổ chức thực hiện bồi thường, hỗ trợ, tái định cư chưa có định mức, tiêu chuẩn, đơn giá do cơ quan nhà nước có thẩm quyền quy định: Thực hiện theo mức chi thực tế, đảm bảo tiết kiệm, hiệu quả, có hóa đơn chứng từ hợp pháp.</w:t>
      </w:r>
    </w:p>
    <w:p>
      <w:r>
        <w:t>2. Đối với các dự án, tiểu dự án không thực hiện trên địa bàn có điều kiện kinh tế - xã hội khó khăn hoặc đặc biệt khó khăn theo quy định của pháp luật về đầu tư, không phải dự án, tiểu dự án xây dựng công trình hạ tầng theo tuyến: Mức chi cụ thể xác định theo kinh phí được trích theo quy định nhưng không vượt quá mức chi quy định tại khoản 1 Điều này.</w:t>
      </w:r>
    </w:p>
    <w:p>
      <w:r>
        <w:t>Điều 4. Mức chi đối với một số nội dung chi cho công tác cưỡng chế kiểm đếm, cưỡng chế thu hồi đất</w:t>
      </w:r>
    </w:p>
    <w:p>
      <w:r>
        <w:t>1. Chi thông báo, tuyên truyền vận động các đối tượng thực hiện quyết định cưỡng chế kiểm đếm, quyết định cưỡng chế thu hồi đất 200.000 đồng/người/ngày.</w:t>
      </w:r>
    </w:p>
    <w:p>
      <w:r>
        <w:t>2. Chi phục vụ công tác tổ chức thi hành quyết định cưỡng chế kiểm đếm, cưỡng chế thu hồi đất: 200.000 đồng/người/ngày.</w:t>
      </w:r>
    </w:p>
    <w:p>
      <w:r>
        <w:t>3. Chi phí bảo vệ, chống tái chiếm đất sau khi tổ chức thực hiện cưỡng chế thu hồi đất của thửa đất cưỡng chế thu hồi đến thời điểm hoàn thành việc giải phóng mặt bằng: 200.000 đồng/người/ngày.</w:t>
      </w:r>
    </w:p>
    <w:p>
      <w:r>
        <w:t>4. Chi mua nguyên liệu, nhiên liệu, thuê phương tiện, thiết bị bảo vệ, y tế, phòng chống cháy nổ, các thiết bị, phương tiện cần thiết khác phục vụ cho việc thực hiện cưỡng chế kiểm đếm, cưỡng chế thu hồi đất; chi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 chi cho công tác quay phim, chụp ảnh phục vụ cho việc thực hiện cưỡng chế kiểm đếm, cưỡng chế thu hồi đất; các nội dung chi khác có liên quan trực tiếp đến việc tổ chức thực hiện cưỡng chế kiểm đếm, cưỡng chế thu hồi đất chưa có định mức, tiêu chuẩn, đơn giá do cơ quan nhà nước có thẩm quyền quy định: Thực hiện theo mức chi thực tế, đảm bảo tiết kiệm, hiệu quả, có hóa đơn chứng từ hợp pháp.</w:t>
      </w:r>
    </w:p>
    <w:p>
      <w:r>
        <w:t>Điều 5. Tổ chức thực hiện</w:t>
      </w:r>
    </w:p>
    <w:p>
      <w:r>
        <w:t>1. Giao Ủy ban nhân dân tỉnh hướng dẫn, tổ chức thực hiện Nghị quyết đảm bảo đúng quy định, hiệu quả, thống nhất trong toàn tỉnh.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khoá X, kỳ họp thứ 13  (kỳ họp chuyên đề)  thông qua ngày 26 tháng 4 năm 2023 và có hiệu lực kể từ ngày 06 tháng 5 năm 2023./.</w:t>
      </w:r>
    </w:p>
    <w:p>
      <w:r>
        <w:t>Nơi nhận:</w:t>
      </w:r>
    </w:p>
    <w:p>
      <w:r>
        <w:t>- Ủy ban Thường vụ Quốc hội;</w:t>
      </w:r>
    </w:p>
    <w:p>
      <w:r>
        <w:t>- Chính phủ;</w:t>
      </w:r>
    </w:p>
    <w:p>
      <w:r>
        <w:t>- VPQH, VPCP, VPCTN;</w:t>
      </w:r>
    </w:p>
    <w:p>
      <w:r>
        <w:t>- Ban Công tác đại biểu  (UBTVQH) ;</w:t>
      </w:r>
    </w:p>
    <w:p>
      <w:r>
        <w:t>- Bộ Tài chính;</w:t>
      </w:r>
    </w:p>
    <w:p>
      <w:r>
        <w:t>- Vụ Pháp chế Bộ Tài chính;</w:t>
      </w:r>
    </w:p>
    <w:p>
      <w:r>
        <w:t>- Cục kiểm tra văn bản QPPL  (Bộ Tư pháp) ;</w:t>
      </w:r>
    </w:p>
    <w:p>
      <w:r>
        <w:t>- TT Tỉnh ủy, UBND, UBMTTQVN tỉnh;</w:t>
      </w:r>
    </w:p>
    <w:p>
      <w:r>
        <w:t>- Đoàn ĐBQH tỉnh;</w:t>
      </w:r>
    </w:p>
    <w:p>
      <w:r>
        <w:t>- Đại biểu HĐND tỉnh;</w:t>
      </w:r>
    </w:p>
    <w:p>
      <w:r>
        <w:t>- Các sở, ban, ngành, hội, đoàn thể tỉnh;</w:t>
      </w:r>
    </w:p>
    <w:p>
      <w:r>
        <w:t>- TT Huyện  (Thành)  ủy, HĐND, UBND,</w:t>
      </w:r>
    </w:p>
    <w:p>
      <w:r>
        <w:t>UBMTTQVN các huyện, thành phố;</w:t>
      </w:r>
    </w:p>
    <w:p>
      <w:r>
        <w:t>- Trung tâm Công báo - Tin học tỉnh;</w:t>
      </w:r>
    </w:p>
    <w:p>
      <w:r>
        <w:t>- LĐVP;</w:t>
      </w:r>
    </w:p>
    <w:p>
      <w:r>
        <w:t>- Phòng Công tác HĐND;</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